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8829E" w14:textId="7692321E" w:rsidR="00603B22" w:rsidRPr="0080752C" w:rsidRDefault="00603B22" w:rsidP="00603B22">
      <w:pPr>
        <w:pStyle w:val="Title"/>
        <w:rPr>
          <w:sz w:val="52"/>
          <w:szCs w:val="52"/>
        </w:rPr>
      </w:pPr>
      <w:r w:rsidRPr="0080752C">
        <w:rPr>
          <w:sz w:val="52"/>
          <w:szCs w:val="52"/>
        </w:rPr>
        <w:t>Access Starts Online - Venue Access Information Guide</w:t>
      </w:r>
    </w:p>
    <w:sdt>
      <w:sdtPr>
        <w:rPr>
          <w:rFonts w:asciiTheme="minorHAnsi" w:eastAsiaTheme="minorHAnsi" w:hAnsiTheme="minorHAnsi" w:cstheme="minorBidi"/>
          <w:color w:val="auto"/>
          <w:kern w:val="2"/>
          <w:sz w:val="22"/>
          <w:szCs w:val="22"/>
          <w:lang w:val="en-GB"/>
          <w14:ligatures w14:val="standardContextual"/>
        </w:rPr>
        <w:id w:val="-802698663"/>
        <w:docPartObj>
          <w:docPartGallery w:val="Table of Contents"/>
          <w:docPartUnique/>
        </w:docPartObj>
      </w:sdtPr>
      <w:sdtEndPr>
        <w:rPr>
          <w:b/>
          <w:bCs/>
          <w:noProof/>
        </w:rPr>
      </w:sdtEndPr>
      <w:sdtContent>
        <w:p w14:paraId="32FAFF6D" w14:textId="34E80203" w:rsidR="00D4050C" w:rsidRPr="0080752C" w:rsidRDefault="00D4050C">
          <w:pPr>
            <w:pStyle w:val="TOCHeading"/>
            <w:rPr>
              <w:color w:val="auto"/>
              <w:sz w:val="24"/>
              <w:szCs w:val="24"/>
            </w:rPr>
          </w:pPr>
          <w:r w:rsidRPr="0080752C">
            <w:rPr>
              <w:color w:val="auto"/>
              <w:sz w:val="24"/>
              <w:szCs w:val="24"/>
            </w:rPr>
            <w:t>Contents</w:t>
          </w:r>
        </w:p>
        <w:p w14:paraId="63237EAF" w14:textId="17F64D87" w:rsidR="0080752C" w:rsidRPr="0080752C" w:rsidRDefault="00D4050C">
          <w:pPr>
            <w:pStyle w:val="TOC2"/>
            <w:tabs>
              <w:tab w:val="right" w:leader="dot" w:pos="9016"/>
            </w:tabs>
            <w:rPr>
              <w:rFonts w:eastAsiaTheme="minorEastAsia"/>
              <w:noProof/>
              <w:sz w:val="22"/>
              <w:szCs w:val="22"/>
              <w:lang w:eastAsia="en-GB"/>
            </w:rPr>
          </w:pPr>
          <w:r w:rsidRPr="0080752C">
            <w:rPr>
              <w:sz w:val="18"/>
              <w:szCs w:val="18"/>
            </w:rPr>
            <w:fldChar w:fldCharType="begin"/>
          </w:r>
          <w:r w:rsidRPr="0080752C">
            <w:rPr>
              <w:sz w:val="18"/>
              <w:szCs w:val="18"/>
            </w:rPr>
            <w:instrText xml:space="preserve"> TOC \o "1-3" \h \z \u </w:instrText>
          </w:r>
          <w:r w:rsidRPr="0080752C">
            <w:rPr>
              <w:sz w:val="18"/>
              <w:szCs w:val="18"/>
            </w:rPr>
            <w:fldChar w:fldCharType="separate"/>
          </w:r>
          <w:hyperlink w:anchor="_Toc244082224" w:history="1">
            <w:r w:rsidR="0080752C" w:rsidRPr="0080752C">
              <w:rPr>
                <w:rStyle w:val="Hyperlink"/>
                <w:noProof/>
                <w:sz w:val="22"/>
                <w:szCs w:val="22"/>
              </w:rPr>
              <w:t>1. Introduction</w:t>
            </w:r>
            <w:r w:rsidR="0080752C" w:rsidRPr="0080752C">
              <w:rPr>
                <w:noProof/>
                <w:webHidden/>
                <w:sz w:val="22"/>
                <w:szCs w:val="22"/>
              </w:rPr>
              <w:tab/>
            </w:r>
            <w:r w:rsidR="0080752C" w:rsidRPr="0080752C">
              <w:rPr>
                <w:noProof/>
                <w:webHidden/>
                <w:sz w:val="22"/>
                <w:szCs w:val="22"/>
              </w:rPr>
              <w:fldChar w:fldCharType="begin"/>
            </w:r>
            <w:r w:rsidR="0080752C" w:rsidRPr="0080752C">
              <w:rPr>
                <w:noProof/>
                <w:webHidden/>
                <w:sz w:val="22"/>
                <w:szCs w:val="22"/>
              </w:rPr>
              <w:instrText xml:space="preserve"> PAGEREF _Toc244082224 \h </w:instrText>
            </w:r>
            <w:r w:rsidR="0080752C" w:rsidRPr="0080752C">
              <w:rPr>
                <w:noProof/>
                <w:webHidden/>
                <w:sz w:val="22"/>
                <w:szCs w:val="22"/>
              </w:rPr>
            </w:r>
            <w:r w:rsidR="0080752C" w:rsidRPr="0080752C">
              <w:rPr>
                <w:noProof/>
                <w:webHidden/>
                <w:sz w:val="22"/>
                <w:szCs w:val="22"/>
              </w:rPr>
              <w:fldChar w:fldCharType="separate"/>
            </w:r>
            <w:r w:rsidR="0080752C" w:rsidRPr="0080752C">
              <w:rPr>
                <w:noProof/>
                <w:webHidden/>
                <w:sz w:val="22"/>
                <w:szCs w:val="22"/>
              </w:rPr>
              <w:t>2</w:t>
            </w:r>
            <w:r w:rsidR="0080752C" w:rsidRPr="0080752C">
              <w:rPr>
                <w:noProof/>
                <w:webHidden/>
                <w:sz w:val="22"/>
                <w:szCs w:val="22"/>
              </w:rPr>
              <w:fldChar w:fldCharType="end"/>
            </w:r>
          </w:hyperlink>
        </w:p>
        <w:p w14:paraId="63BFEE3E" w14:textId="7524F9C9" w:rsidR="0080752C" w:rsidRPr="0080752C" w:rsidRDefault="0080752C">
          <w:pPr>
            <w:pStyle w:val="TOC2"/>
            <w:tabs>
              <w:tab w:val="right" w:leader="dot" w:pos="9016"/>
            </w:tabs>
            <w:rPr>
              <w:rFonts w:eastAsiaTheme="minorEastAsia"/>
              <w:noProof/>
              <w:sz w:val="22"/>
              <w:szCs w:val="22"/>
              <w:lang w:eastAsia="en-GB"/>
            </w:rPr>
          </w:pPr>
          <w:hyperlink w:anchor="_Toc244082225" w:history="1">
            <w:r w:rsidRPr="0080752C">
              <w:rPr>
                <w:rStyle w:val="Hyperlink"/>
                <w:noProof/>
                <w:sz w:val="22"/>
                <w:szCs w:val="22"/>
              </w:rPr>
              <w:t>2. Contact Details</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_Toc244082225 \h </w:instrText>
            </w:r>
            <w:r w:rsidRPr="0080752C">
              <w:rPr>
                <w:noProof/>
                <w:webHidden/>
                <w:sz w:val="22"/>
                <w:szCs w:val="22"/>
              </w:rPr>
            </w:r>
            <w:r w:rsidRPr="0080752C">
              <w:rPr>
                <w:noProof/>
                <w:webHidden/>
                <w:sz w:val="22"/>
                <w:szCs w:val="22"/>
              </w:rPr>
              <w:fldChar w:fldCharType="separate"/>
            </w:r>
            <w:r w:rsidRPr="0080752C">
              <w:rPr>
                <w:noProof/>
                <w:webHidden/>
                <w:sz w:val="22"/>
                <w:szCs w:val="22"/>
              </w:rPr>
              <w:t>2</w:t>
            </w:r>
            <w:r w:rsidRPr="0080752C">
              <w:rPr>
                <w:noProof/>
                <w:webHidden/>
                <w:sz w:val="22"/>
                <w:szCs w:val="22"/>
              </w:rPr>
              <w:fldChar w:fldCharType="end"/>
            </w:r>
          </w:hyperlink>
        </w:p>
        <w:p w14:paraId="5523A53A" w14:textId="6B7E5450" w:rsidR="0080752C" w:rsidRPr="0080752C" w:rsidRDefault="0080752C">
          <w:pPr>
            <w:pStyle w:val="TOC2"/>
            <w:tabs>
              <w:tab w:val="right" w:leader="dot" w:pos="9016"/>
            </w:tabs>
            <w:rPr>
              <w:rFonts w:eastAsiaTheme="minorEastAsia"/>
              <w:noProof/>
              <w:sz w:val="22"/>
              <w:szCs w:val="22"/>
              <w:lang w:eastAsia="en-GB"/>
            </w:rPr>
          </w:pPr>
          <w:hyperlink w:anchor="_Toc244082226" w:history="1">
            <w:r w:rsidRPr="0080752C">
              <w:rPr>
                <w:rStyle w:val="Hyperlink"/>
                <w:noProof/>
                <w:sz w:val="22"/>
                <w:szCs w:val="22"/>
              </w:rPr>
              <w:t>3. Download Link</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_Toc244082226 \h </w:instrText>
            </w:r>
            <w:r w:rsidRPr="0080752C">
              <w:rPr>
                <w:noProof/>
                <w:webHidden/>
                <w:sz w:val="22"/>
                <w:szCs w:val="22"/>
              </w:rPr>
            </w:r>
            <w:r w:rsidRPr="0080752C">
              <w:rPr>
                <w:noProof/>
                <w:webHidden/>
                <w:sz w:val="22"/>
                <w:szCs w:val="22"/>
              </w:rPr>
              <w:fldChar w:fldCharType="separate"/>
            </w:r>
            <w:r w:rsidRPr="0080752C">
              <w:rPr>
                <w:noProof/>
                <w:webHidden/>
                <w:sz w:val="22"/>
                <w:szCs w:val="22"/>
              </w:rPr>
              <w:t>2</w:t>
            </w:r>
            <w:r w:rsidRPr="0080752C">
              <w:rPr>
                <w:noProof/>
                <w:webHidden/>
                <w:sz w:val="22"/>
                <w:szCs w:val="22"/>
              </w:rPr>
              <w:fldChar w:fldCharType="end"/>
            </w:r>
          </w:hyperlink>
        </w:p>
        <w:p w14:paraId="538680B4" w14:textId="7DB38D9E" w:rsidR="0080752C" w:rsidRPr="0080752C" w:rsidRDefault="0080752C">
          <w:pPr>
            <w:pStyle w:val="TOC2"/>
            <w:tabs>
              <w:tab w:val="right" w:leader="dot" w:pos="9016"/>
            </w:tabs>
            <w:rPr>
              <w:rFonts w:eastAsiaTheme="minorEastAsia"/>
              <w:noProof/>
              <w:sz w:val="22"/>
              <w:szCs w:val="22"/>
              <w:lang w:eastAsia="en-GB"/>
            </w:rPr>
          </w:pPr>
          <w:hyperlink w:anchor="_Toc244082227" w:history="1">
            <w:r w:rsidRPr="0080752C">
              <w:rPr>
                <w:rStyle w:val="Hyperlink"/>
                <w:noProof/>
                <w:sz w:val="22"/>
                <w:szCs w:val="22"/>
              </w:rPr>
              <w:t>4. Venue Description</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_Toc244082227 \h </w:instrText>
            </w:r>
            <w:r w:rsidRPr="0080752C">
              <w:rPr>
                <w:noProof/>
                <w:webHidden/>
                <w:sz w:val="22"/>
                <w:szCs w:val="22"/>
              </w:rPr>
            </w:r>
            <w:r w:rsidRPr="0080752C">
              <w:rPr>
                <w:noProof/>
                <w:webHidden/>
                <w:sz w:val="22"/>
                <w:szCs w:val="22"/>
              </w:rPr>
              <w:fldChar w:fldCharType="separate"/>
            </w:r>
            <w:r w:rsidRPr="0080752C">
              <w:rPr>
                <w:noProof/>
                <w:webHidden/>
                <w:sz w:val="22"/>
                <w:szCs w:val="22"/>
              </w:rPr>
              <w:t>2</w:t>
            </w:r>
            <w:r w:rsidRPr="0080752C">
              <w:rPr>
                <w:noProof/>
                <w:webHidden/>
                <w:sz w:val="22"/>
                <w:szCs w:val="22"/>
              </w:rPr>
              <w:fldChar w:fldCharType="end"/>
            </w:r>
          </w:hyperlink>
        </w:p>
        <w:p w14:paraId="6A04630A" w14:textId="5D908FC2" w:rsidR="0080752C" w:rsidRPr="0080752C" w:rsidRDefault="0080752C">
          <w:pPr>
            <w:pStyle w:val="TOC3"/>
            <w:tabs>
              <w:tab w:val="right" w:leader="dot" w:pos="9016"/>
            </w:tabs>
            <w:rPr>
              <w:rFonts w:eastAsiaTheme="minorEastAsia"/>
              <w:noProof/>
              <w:sz w:val="22"/>
              <w:szCs w:val="22"/>
              <w:lang w:eastAsia="en-GB"/>
            </w:rPr>
          </w:pPr>
          <w:hyperlink w:anchor="_Toc244082228" w:history="1">
            <w:r w:rsidRPr="0080752C">
              <w:rPr>
                <w:rStyle w:val="Hyperlink"/>
                <w:noProof/>
                <w:sz w:val="22"/>
                <w:szCs w:val="22"/>
              </w:rPr>
              <w:t>4.1 Millennium Square (Leeds, LS2 3AD)</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_Toc244082228 \h </w:instrText>
            </w:r>
            <w:r w:rsidRPr="0080752C">
              <w:rPr>
                <w:noProof/>
                <w:webHidden/>
                <w:sz w:val="22"/>
                <w:szCs w:val="22"/>
              </w:rPr>
            </w:r>
            <w:r w:rsidRPr="0080752C">
              <w:rPr>
                <w:noProof/>
                <w:webHidden/>
                <w:sz w:val="22"/>
                <w:szCs w:val="22"/>
              </w:rPr>
              <w:fldChar w:fldCharType="separate"/>
            </w:r>
            <w:r w:rsidRPr="0080752C">
              <w:rPr>
                <w:noProof/>
                <w:webHidden/>
                <w:sz w:val="22"/>
                <w:szCs w:val="22"/>
              </w:rPr>
              <w:t>2</w:t>
            </w:r>
            <w:r w:rsidRPr="0080752C">
              <w:rPr>
                <w:noProof/>
                <w:webHidden/>
                <w:sz w:val="22"/>
                <w:szCs w:val="22"/>
              </w:rPr>
              <w:fldChar w:fldCharType="end"/>
            </w:r>
          </w:hyperlink>
        </w:p>
        <w:p w14:paraId="455854D1" w14:textId="1391768C" w:rsidR="0080752C" w:rsidRPr="0080752C" w:rsidRDefault="0080752C">
          <w:pPr>
            <w:pStyle w:val="TOC3"/>
            <w:tabs>
              <w:tab w:val="right" w:leader="dot" w:pos="9016"/>
            </w:tabs>
            <w:rPr>
              <w:rFonts w:eastAsiaTheme="minorEastAsia"/>
              <w:noProof/>
              <w:sz w:val="22"/>
              <w:szCs w:val="22"/>
              <w:lang w:eastAsia="en-GB"/>
            </w:rPr>
          </w:pPr>
          <w:hyperlink w:anchor="_Toc244082229" w:history="1">
            <w:r w:rsidRPr="0080752C">
              <w:rPr>
                <w:rStyle w:val="Hyperlink"/>
                <w:noProof/>
                <w:sz w:val="22"/>
                <w:szCs w:val="22"/>
              </w:rPr>
              <w:t>4.2 Ticket Office – Leeds Ticket Hub</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_Toc244082229 \h </w:instrText>
            </w:r>
            <w:r w:rsidRPr="0080752C">
              <w:rPr>
                <w:noProof/>
                <w:webHidden/>
                <w:sz w:val="22"/>
                <w:szCs w:val="22"/>
              </w:rPr>
            </w:r>
            <w:r w:rsidRPr="0080752C">
              <w:rPr>
                <w:noProof/>
                <w:webHidden/>
                <w:sz w:val="22"/>
                <w:szCs w:val="22"/>
              </w:rPr>
              <w:fldChar w:fldCharType="separate"/>
            </w:r>
            <w:r w:rsidRPr="0080752C">
              <w:rPr>
                <w:noProof/>
                <w:webHidden/>
                <w:sz w:val="22"/>
                <w:szCs w:val="22"/>
              </w:rPr>
              <w:t>3</w:t>
            </w:r>
            <w:r w:rsidRPr="0080752C">
              <w:rPr>
                <w:noProof/>
                <w:webHidden/>
                <w:sz w:val="22"/>
                <w:szCs w:val="22"/>
              </w:rPr>
              <w:fldChar w:fldCharType="end"/>
            </w:r>
          </w:hyperlink>
        </w:p>
        <w:p w14:paraId="68BABC20" w14:textId="4582A29E" w:rsidR="0080752C" w:rsidRPr="0080752C" w:rsidRDefault="0080752C">
          <w:pPr>
            <w:pStyle w:val="TOC2"/>
            <w:tabs>
              <w:tab w:val="right" w:leader="dot" w:pos="9016"/>
            </w:tabs>
            <w:rPr>
              <w:rFonts w:eastAsiaTheme="minorEastAsia"/>
              <w:noProof/>
              <w:sz w:val="22"/>
              <w:szCs w:val="22"/>
              <w:lang w:eastAsia="en-GB"/>
            </w:rPr>
          </w:pPr>
          <w:hyperlink w:anchor="_Toc244082230" w:history="1">
            <w:r w:rsidRPr="0080752C">
              <w:rPr>
                <w:rStyle w:val="Hyperlink"/>
                <w:noProof/>
                <w:sz w:val="22"/>
                <w:szCs w:val="22"/>
              </w:rPr>
              <w:t xml:space="preserve">5. </w:t>
            </w:r>
            <w:r w:rsidRPr="0080752C">
              <w:rPr>
                <w:rStyle w:val="Hyperlink"/>
                <w:bCs/>
                <w:noProof/>
                <w:sz w:val="22"/>
                <w:szCs w:val="22"/>
              </w:rPr>
              <w:t>Bookable Access Facilities and How To Apply</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_Toc244082230 \h </w:instrText>
            </w:r>
            <w:r w:rsidRPr="0080752C">
              <w:rPr>
                <w:noProof/>
                <w:webHidden/>
                <w:sz w:val="22"/>
                <w:szCs w:val="22"/>
              </w:rPr>
            </w:r>
            <w:r w:rsidRPr="0080752C">
              <w:rPr>
                <w:noProof/>
                <w:webHidden/>
                <w:sz w:val="22"/>
                <w:szCs w:val="22"/>
              </w:rPr>
              <w:fldChar w:fldCharType="separate"/>
            </w:r>
            <w:r w:rsidRPr="0080752C">
              <w:rPr>
                <w:noProof/>
                <w:webHidden/>
                <w:sz w:val="22"/>
                <w:szCs w:val="22"/>
              </w:rPr>
              <w:t>3</w:t>
            </w:r>
            <w:r w:rsidRPr="0080752C">
              <w:rPr>
                <w:noProof/>
                <w:webHidden/>
                <w:sz w:val="22"/>
                <w:szCs w:val="22"/>
              </w:rPr>
              <w:fldChar w:fldCharType="end"/>
            </w:r>
          </w:hyperlink>
        </w:p>
        <w:p w14:paraId="5ED00E89" w14:textId="43DE51DF" w:rsidR="0080752C" w:rsidRPr="0080752C" w:rsidRDefault="0080752C">
          <w:pPr>
            <w:pStyle w:val="TOC3"/>
            <w:tabs>
              <w:tab w:val="right" w:leader="dot" w:pos="9016"/>
            </w:tabs>
            <w:rPr>
              <w:rFonts w:eastAsiaTheme="minorEastAsia"/>
              <w:noProof/>
              <w:sz w:val="22"/>
              <w:szCs w:val="22"/>
              <w:lang w:eastAsia="en-GB"/>
            </w:rPr>
          </w:pPr>
          <w:hyperlink w:anchor="_Toc244082231" w:history="1">
            <w:r w:rsidRPr="0080752C">
              <w:rPr>
                <w:rStyle w:val="Hyperlink"/>
                <w:noProof/>
                <w:sz w:val="22"/>
                <w:szCs w:val="22"/>
              </w:rPr>
              <w:t>5.1 Leeds Ticket Hub Access Scheme</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_Toc244082231 \h </w:instrText>
            </w:r>
            <w:r w:rsidRPr="0080752C">
              <w:rPr>
                <w:noProof/>
                <w:webHidden/>
                <w:sz w:val="22"/>
                <w:szCs w:val="22"/>
              </w:rPr>
            </w:r>
            <w:r w:rsidRPr="0080752C">
              <w:rPr>
                <w:noProof/>
                <w:webHidden/>
                <w:sz w:val="22"/>
                <w:szCs w:val="22"/>
              </w:rPr>
              <w:fldChar w:fldCharType="separate"/>
            </w:r>
            <w:r w:rsidRPr="0080752C">
              <w:rPr>
                <w:noProof/>
                <w:webHidden/>
                <w:sz w:val="22"/>
                <w:szCs w:val="22"/>
              </w:rPr>
              <w:t>3</w:t>
            </w:r>
            <w:r w:rsidRPr="0080752C">
              <w:rPr>
                <w:noProof/>
                <w:webHidden/>
                <w:sz w:val="22"/>
                <w:szCs w:val="22"/>
              </w:rPr>
              <w:fldChar w:fldCharType="end"/>
            </w:r>
          </w:hyperlink>
        </w:p>
        <w:p w14:paraId="6ECA81B9" w14:textId="321B9921" w:rsidR="0080752C" w:rsidRPr="0080752C" w:rsidRDefault="0080752C">
          <w:pPr>
            <w:pStyle w:val="TOC3"/>
            <w:tabs>
              <w:tab w:val="right" w:leader="dot" w:pos="9016"/>
            </w:tabs>
            <w:rPr>
              <w:rFonts w:eastAsiaTheme="minorEastAsia"/>
              <w:noProof/>
              <w:sz w:val="22"/>
              <w:szCs w:val="22"/>
              <w:lang w:eastAsia="en-GB"/>
            </w:rPr>
          </w:pPr>
          <w:hyperlink w:anchor="_Toc244082232" w:history="1">
            <w:r w:rsidRPr="0080752C">
              <w:rPr>
                <w:rStyle w:val="Hyperlink"/>
                <w:noProof/>
                <w:sz w:val="22"/>
                <w:szCs w:val="22"/>
              </w:rPr>
              <w:t>5.2 Accessible Viewing Area</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_Toc244082232 \h </w:instrText>
            </w:r>
            <w:r w:rsidRPr="0080752C">
              <w:rPr>
                <w:noProof/>
                <w:webHidden/>
                <w:sz w:val="22"/>
                <w:szCs w:val="22"/>
              </w:rPr>
            </w:r>
            <w:r w:rsidRPr="0080752C">
              <w:rPr>
                <w:noProof/>
                <w:webHidden/>
                <w:sz w:val="22"/>
                <w:szCs w:val="22"/>
              </w:rPr>
              <w:fldChar w:fldCharType="separate"/>
            </w:r>
            <w:r w:rsidRPr="0080752C">
              <w:rPr>
                <w:noProof/>
                <w:webHidden/>
                <w:sz w:val="22"/>
                <w:szCs w:val="22"/>
              </w:rPr>
              <w:t>4</w:t>
            </w:r>
            <w:r w:rsidRPr="0080752C">
              <w:rPr>
                <w:noProof/>
                <w:webHidden/>
                <w:sz w:val="22"/>
                <w:szCs w:val="22"/>
              </w:rPr>
              <w:fldChar w:fldCharType="end"/>
            </w:r>
          </w:hyperlink>
        </w:p>
        <w:p w14:paraId="69DF7BE2" w14:textId="71770CEE" w:rsidR="0080752C" w:rsidRPr="0080752C" w:rsidRDefault="0080752C">
          <w:pPr>
            <w:pStyle w:val="TOC3"/>
            <w:tabs>
              <w:tab w:val="right" w:leader="dot" w:pos="9016"/>
            </w:tabs>
            <w:rPr>
              <w:rFonts w:eastAsiaTheme="minorEastAsia"/>
              <w:noProof/>
              <w:sz w:val="22"/>
              <w:szCs w:val="22"/>
              <w:lang w:eastAsia="en-GB"/>
            </w:rPr>
          </w:pPr>
          <w:hyperlink w:anchor="_Toc244082233" w:history="1">
            <w:r w:rsidRPr="0080752C">
              <w:rPr>
                <w:rStyle w:val="Hyperlink"/>
                <w:noProof/>
                <w:sz w:val="22"/>
                <w:szCs w:val="22"/>
              </w:rPr>
              <w:t>5.3. How to Apply</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_Toc244082233 \h </w:instrText>
            </w:r>
            <w:r w:rsidRPr="0080752C">
              <w:rPr>
                <w:noProof/>
                <w:webHidden/>
                <w:sz w:val="22"/>
                <w:szCs w:val="22"/>
              </w:rPr>
            </w:r>
            <w:r w:rsidRPr="0080752C">
              <w:rPr>
                <w:noProof/>
                <w:webHidden/>
                <w:sz w:val="22"/>
                <w:szCs w:val="22"/>
              </w:rPr>
              <w:fldChar w:fldCharType="separate"/>
            </w:r>
            <w:r w:rsidRPr="0080752C">
              <w:rPr>
                <w:noProof/>
                <w:webHidden/>
                <w:sz w:val="22"/>
                <w:szCs w:val="22"/>
              </w:rPr>
              <w:t>4</w:t>
            </w:r>
            <w:r w:rsidRPr="0080752C">
              <w:rPr>
                <w:noProof/>
                <w:webHidden/>
                <w:sz w:val="22"/>
                <w:szCs w:val="22"/>
              </w:rPr>
              <w:fldChar w:fldCharType="end"/>
            </w:r>
          </w:hyperlink>
        </w:p>
        <w:p w14:paraId="3DA079AC" w14:textId="2050DCF1" w:rsidR="0080752C" w:rsidRPr="0080752C" w:rsidRDefault="0080752C">
          <w:pPr>
            <w:pStyle w:val="TOC2"/>
            <w:tabs>
              <w:tab w:val="right" w:leader="dot" w:pos="9016"/>
            </w:tabs>
            <w:rPr>
              <w:rFonts w:eastAsiaTheme="minorEastAsia"/>
              <w:noProof/>
              <w:sz w:val="22"/>
              <w:szCs w:val="22"/>
              <w:lang w:eastAsia="en-GB"/>
            </w:rPr>
          </w:pPr>
          <w:hyperlink w:anchor="_Toc244082234" w:history="1">
            <w:r w:rsidRPr="0080752C">
              <w:rPr>
                <w:rStyle w:val="Hyperlink"/>
                <w:noProof/>
                <w:sz w:val="22"/>
                <w:szCs w:val="22"/>
              </w:rPr>
              <w:t>6. Travel Guide</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_Toc244082234 \h </w:instrText>
            </w:r>
            <w:r w:rsidRPr="0080752C">
              <w:rPr>
                <w:noProof/>
                <w:webHidden/>
                <w:sz w:val="22"/>
                <w:szCs w:val="22"/>
              </w:rPr>
            </w:r>
            <w:r w:rsidRPr="0080752C">
              <w:rPr>
                <w:noProof/>
                <w:webHidden/>
                <w:sz w:val="22"/>
                <w:szCs w:val="22"/>
              </w:rPr>
              <w:fldChar w:fldCharType="separate"/>
            </w:r>
            <w:r w:rsidRPr="0080752C">
              <w:rPr>
                <w:noProof/>
                <w:webHidden/>
                <w:sz w:val="22"/>
                <w:szCs w:val="22"/>
              </w:rPr>
              <w:t>5</w:t>
            </w:r>
            <w:r w:rsidRPr="0080752C">
              <w:rPr>
                <w:noProof/>
                <w:webHidden/>
                <w:sz w:val="22"/>
                <w:szCs w:val="22"/>
              </w:rPr>
              <w:fldChar w:fldCharType="end"/>
            </w:r>
          </w:hyperlink>
        </w:p>
        <w:p w14:paraId="50689CE4" w14:textId="74339F1F" w:rsidR="0080752C" w:rsidRPr="0080752C" w:rsidRDefault="0080752C">
          <w:pPr>
            <w:pStyle w:val="TOC3"/>
            <w:tabs>
              <w:tab w:val="right" w:leader="dot" w:pos="9016"/>
            </w:tabs>
            <w:rPr>
              <w:rFonts w:eastAsiaTheme="minorEastAsia"/>
              <w:noProof/>
              <w:sz w:val="22"/>
              <w:szCs w:val="22"/>
              <w:lang w:eastAsia="en-GB"/>
            </w:rPr>
          </w:pPr>
          <w:hyperlink w:anchor="_Toc244082235" w:history="1">
            <w:r w:rsidRPr="0080752C">
              <w:rPr>
                <w:rStyle w:val="Hyperlink"/>
                <w:noProof/>
                <w:sz w:val="22"/>
                <w:szCs w:val="22"/>
              </w:rPr>
              <w:t>6.1 Accessible Parking</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_Toc244082235 \h </w:instrText>
            </w:r>
            <w:r w:rsidRPr="0080752C">
              <w:rPr>
                <w:noProof/>
                <w:webHidden/>
                <w:sz w:val="22"/>
                <w:szCs w:val="22"/>
              </w:rPr>
            </w:r>
            <w:r w:rsidRPr="0080752C">
              <w:rPr>
                <w:noProof/>
                <w:webHidden/>
                <w:sz w:val="22"/>
                <w:szCs w:val="22"/>
              </w:rPr>
              <w:fldChar w:fldCharType="separate"/>
            </w:r>
            <w:r w:rsidRPr="0080752C">
              <w:rPr>
                <w:noProof/>
                <w:webHidden/>
                <w:sz w:val="22"/>
                <w:szCs w:val="22"/>
              </w:rPr>
              <w:t>5</w:t>
            </w:r>
            <w:r w:rsidRPr="0080752C">
              <w:rPr>
                <w:noProof/>
                <w:webHidden/>
                <w:sz w:val="22"/>
                <w:szCs w:val="22"/>
              </w:rPr>
              <w:fldChar w:fldCharType="end"/>
            </w:r>
          </w:hyperlink>
        </w:p>
        <w:p w14:paraId="5857B5C3" w14:textId="072483AC" w:rsidR="0080752C" w:rsidRPr="0080752C" w:rsidRDefault="0080752C">
          <w:pPr>
            <w:pStyle w:val="TOC3"/>
            <w:tabs>
              <w:tab w:val="right" w:leader="dot" w:pos="9016"/>
            </w:tabs>
            <w:rPr>
              <w:rFonts w:eastAsiaTheme="minorEastAsia"/>
              <w:noProof/>
              <w:sz w:val="22"/>
              <w:szCs w:val="22"/>
              <w:lang w:eastAsia="en-GB"/>
            </w:rPr>
          </w:pPr>
          <w:hyperlink w:anchor="_Toc244082236" w:history="1">
            <w:r w:rsidRPr="0080752C">
              <w:rPr>
                <w:rStyle w:val="Hyperlink"/>
                <w:noProof/>
                <w:sz w:val="22"/>
                <w:szCs w:val="22"/>
              </w:rPr>
              <w:t>6.2 Taxi / drop-off location</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_Toc244082236 \h </w:instrText>
            </w:r>
            <w:r w:rsidRPr="0080752C">
              <w:rPr>
                <w:noProof/>
                <w:webHidden/>
                <w:sz w:val="22"/>
                <w:szCs w:val="22"/>
              </w:rPr>
            </w:r>
            <w:r w:rsidRPr="0080752C">
              <w:rPr>
                <w:noProof/>
                <w:webHidden/>
                <w:sz w:val="22"/>
                <w:szCs w:val="22"/>
              </w:rPr>
              <w:fldChar w:fldCharType="separate"/>
            </w:r>
            <w:r w:rsidRPr="0080752C">
              <w:rPr>
                <w:noProof/>
                <w:webHidden/>
                <w:sz w:val="22"/>
                <w:szCs w:val="22"/>
              </w:rPr>
              <w:t>6</w:t>
            </w:r>
            <w:r w:rsidRPr="0080752C">
              <w:rPr>
                <w:noProof/>
                <w:webHidden/>
                <w:sz w:val="22"/>
                <w:szCs w:val="22"/>
              </w:rPr>
              <w:fldChar w:fldCharType="end"/>
            </w:r>
          </w:hyperlink>
        </w:p>
        <w:p w14:paraId="37E4D900" w14:textId="7D94673D" w:rsidR="0080752C" w:rsidRPr="0080752C" w:rsidRDefault="0080752C">
          <w:pPr>
            <w:pStyle w:val="TOC2"/>
            <w:tabs>
              <w:tab w:val="right" w:leader="dot" w:pos="9016"/>
            </w:tabs>
            <w:rPr>
              <w:rFonts w:eastAsiaTheme="minorEastAsia"/>
              <w:noProof/>
              <w:sz w:val="22"/>
              <w:szCs w:val="22"/>
              <w:lang w:eastAsia="en-GB"/>
            </w:rPr>
          </w:pPr>
          <w:hyperlink w:anchor="_Toc244082237" w:history="1">
            <w:r w:rsidRPr="0080752C">
              <w:rPr>
                <w:rStyle w:val="Hyperlink"/>
                <w:noProof/>
                <w:sz w:val="22"/>
                <w:szCs w:val="22"/>
              </w:rPr>
              <w:t>7. Arrival Guide</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_Toc244082237 \h </w:instrText>
            </w:r>
            <w:r w:rsidRPr="0080752C">
              <w:rPr>
                <w:noProof/>
                <w:webHidden/>
                <w:sz w:val="22"/>
                <w:szCs w:val="22"/>
              </w:rPr>
            </w:r>
            <w:r w:rsidRPr="0080752C">
              <w:rPr>
                <w:noProof/>
                <w:webHidden/>
                <w:sz w:val="22"/>
                <w:szCs w:val="22"/>
              </w:rPr>
              <w:fldChar w:fldCharType="separate"/>
            </w:r>
            <w:r w:rsidRPr="0080752C">
              <w:rPr>
                <w:noProof/>
                <w:webHidden/>
                <w:sz w:val="22"/>
                <w:szCs w:val="22"/>
              </w:rPr>
              <w:t>6</w:t>
            </w:r>
            <w:r w:rsidRPr="0080752C">
              <w:rPr>
                <w:noProof/>
                <w:webHidden/>
                <w:sz w:val="22"/>
                <w:szCs w:val="22"/>
              </w:rPr>
              <w:fldChar w:fldCharType="end"/>
            </w:r>
          </w:hyperlink>
        </w:p>
        <w:p w14:paraId="6165A2B3" w14:textId="3F5565CA" w:rsidR="0080752C" w:rsidRPr="0080752C" w:rsidRDefault="0080752C">
          <w:pPr>
            <w:pStyle w:val="TOC3"/>
            <w:tabs>
              <w:tab w:val="right" w:leader="dot" w:pos="9016"/>
            </w:tabs>
            <w:rPr>
              <w:rFonts w:eastAsiaTheme="minorEastAsia"/>
              <w:noProof/>
              <w:sz w:val="22"/>
              <w:szCs w:val="22"/>
              <w:lang w:eastAsia="en-GB"/>
            </w:rPr>
          </w:pPr>
          <w:hyperlink w:anchor="_Toc244082238" w:history="1">
            <w:r w:rsidRPr="0080752C">
              <w:rPr>
                <w:rStyle w:val="Hyperlink"/>
                <w:noProof/>
                <w:sz w:val="22"/>
                <w:szCs w:val="22"/>
              </w:rPr>
              <w:t>7.1 Venue opening times</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_Toc244082238 \h </w:instrText>
            </w:r>
            <w:r w:rsidRPr="0080752C">
              <w:rPr>
                <w:noProof/>
                <w:webHidden/>
                <w:sz w:val="22"/>
                <w:szCs w:val="22"/>
              </w:rPr>
            </w:r>
            <w:r w:rsidRPr="0080752C">
              <w:rPr>
                <w:noProof/>
                <w:webHidden/>
                <w:sz w:val="22"/>
                <w:szCs w:val="22"/>
              </w:rPr>
              <w:fldChar w:fldCharType="separate"/>
            </w:r>
            <w:r w:rsidRPr="0080752C">
              <w:rPr>
                <w:noProof/>
                <w:webHidden/>
                <w:sz w:val="22"/>
                <w:szCs w:val="22"/>
              </w:rPr>
              <w:t>6</w:t>
            </w:r>
            <w:r w:rsidRPr="0080752C">
              <w:rPr>
                <w:noProof/>
                <w:webHidden/>
                <w:sz w:val="22"/>
                <w:szCs w:val="22"/>
              </w:rPr>
              <w:fldChar w:fldCharType="end"/>
            </w:r>
          </w:hyperlink>
        </w:p>
        <w:p w14:paraId="131F94BB" w14:textId="0086D16D" w:rsidR="0080752C" w:rsidRPr="0080752C" w:rsidRDefault="0080752C">
          <w:pPr>
            <w:pStyle w:val="TOC3"/>
            <w:tabs>
              <w:tab w:val="right" w:leader="dot" w:pos="9016"/>
            </w:tabs>
            <w:rPr>
              <w:rFonts w:eastAsiaTheme="minorEastAsia"/>
              <w:noProof/>
              <w:sz w:val="22"/>
              <w:szCs w:val="22"/>
              <w:lang w:eastAsia="en-GB"/>
            </w:rPr>
          </w:pPr>
          <w:hyperlink w:anchor="_Toc244082239" w:history="1">
            <w:r w:rsidRPr="0080752C">
              <w:rPr>
                <w:rStyle w:val="Hyperlink"/>
                <w:noProof/>
                <w:sz w:val="22"/>
                <w:szCs w:val="22"/>
              </w:rPr>
              <w:t>7.2 Arriving at the venue</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_Toc244082239 \h </w:instrText>
            </w:r>
            <w:r w:rsidRPr="0080752C">
              <w:rPr>
                <w:noProof/>
                <w:webHidden/>
                <w:sz w:val="22"/>
                <w:szCs w:val="22"/>
              </w:rPr>
            </w:r>
            <w:r w:rsidRPr="0080752C">
              <w:rPr>
                <w:noProof/>
                <w:webHidden/>
                <w:sz w:val="22"/>
                <w:szCs w:val="22"/>
              </w:rPr>
              <w:fldChar w:fldCharType="separate"/>
            </w:r>
            <w:r w:rsidRPr="0080752C">
              <w:rPr>
                <w:noProof/>
                <w:webHidden/>
                <w:sz w:val="22"/>
                <w:szCs w:val="22"/>
              </w:rPr>
              <w:t>6</w:t>
            </w:r>
            <w:r w:rsidRPr="0080752C">
              <w:rPr>
                <w:noProof/>
                <w:webHidden/>
                <w:sz w:val="22"/>
                <w:szCs w:val="22"/>
              </w:rPr>
              <w:fldChar w:fldCharType="end"/>
            </w:r>
          </w:hyperlink>
        </w:p>
        <w:p w14:paraId="3D998C65" w14:textId="261E9CCF" w:rsidR="0080752C" w:rsidRPr="0080752C" w:rsidRDefault="0080752C">
          <w:pPr>
            <w:pStyle w:val="TOC3"/>
            <w:tabs>
              <w:tab w:val="right" w:leader="dot" w:pos="9016"/>
            </w:tabs>
            <w:rPr>
              <w:rFonts w:eastAsiaTheme="minorEastAsia"/>
              <w:noProof/>
              <w:sz w:val="22"/>
              <w:szCs w:val="22"/>
              <w:lang w:eastAsia="en-GB"/>
            </w:rPr>
          </w:pPr>
          <w:hyperlink w:anchor="_Toc244082240" w:history="1">
            <w:r w:rsidRPr="0080752C">
              <w:rPr>
                <w:rStyle w:val="Hyperlink"/>
                <w:noProof/>
                <w:sz w:val="22"/>
                <w:szCs w:val="22"/>
              </w:rPr>
              <w:t>7.3 Ticket and access accreditation collection</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_Toc244082240 \h </w:instrText>
            </w:r>
            <w:r w:rsidRPr="0080752C">
              <w:rPr>
                <w:noProof/>
                <w:webHidden/>
                <w:sz w:val="22"/>
                <w:szCs w:val="22"/>
              </w:rPr>
            </w:r>
            <w:r w:rsidRPr="0080752C">
              <w:rPr>
                <w:noProof/>
                <w:webHidden/>
                <w:sz w:val="22"/>
                <w:szCs w:val="22"/>
              </w:rPr>
              <w:fldChar w:fldCharType="separate"/>
            </w:r>
            <w:r w:rsidRPr="0080752C">
              <w:rPr>
                <w:noProof/>
                <w:webHidden/>
                <w:sz w:val="22"/>
                <w:szCs w:val="22"/>
              </w:rPr>
              <w:t>7</w:t>
            </w:r>
            <w:r w:rsidRPr="0080752C">
              <w:rPr>
                <w:noProof/>
                <w:webHidden/>
                <w:sz w:val="22"/>
                <w:szCs w:val="22"/>
              </w:rPr>
              <w:fldChar w:fldCharType="end"/>
            </w:r>
          </w:hyperlink>
        </w:p>
        <w:p w14:paraId="46ABDCF3" w14:textId="657E30A2" w:rsidR="0080752C" w:rsidRPr="0080752C" w:rsidRDefault="0080752C">
          <w:pPr>
            <w:pStyle w:val="TOC2"/>
            <w:tabs>
              <w:tab w:val="right" w:leader="dot" w:pos="9016"/>
            </w:tabs>
            <w:rPr>
              <w:rFonts w:eastAsiaTheme="minorEastAsia"/>
              <w:noProof/>
              <w:sz w:val="22"/>
              <w:szCs w:val="22"/>
              <w:lang w:eastAsia="en-GB"/>
            </w:rPr>
          </w:pPr>
          <w:hyperlink w:anchor="_Toc244082241" w:history="1">
            <w:r w:rsidRPr="0080752C">
              <w:rPr>
                <w:rStyle w:val="Hyperlink"/>
                <w:noProof/>
                <w:sz w:val="22"/>
                <w:szCs w:val="22"/>
              </w:rPr>
              <w:t>8. Toilets</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_Toc244082241 \h </w:instrText>
            </w:r>
            <w:r w:rsidRPr="0080752C">
              <w:rPr>
                <w:noProof/>
                <w:webHidden/>
                <w:sz w:val="22"/>
                <w:szCs w:val="22"/>
              </w:rPr>
            </w:r>
            <w:r w:rsidRPr="0080752C">
              <w:rPr>
                <w:noProof/>
                <w:webHidden/>
                <w:sz w:val="22"/>
                <w:szCs w:val="22"/>
              </w:rPr>
              <w:fldChar w:fldCharType="separate"/>
            </w:r>
            <w:r w:rsidRPr="0080752C">
              <w:rPr>
                <w:noProof/>
                <w:webHidden/>
                <w:sz w:val="22"/>
                <w:szCs w:val="22"/>
              </w:rPr>
              <w:t>7</w:t>
            </w:r>
            <w:r w:rsidRPr="0080752C">
              <w:rPr>
                <w:noProof/>
                <w:webHidden/>
                <w:sz w:val="22"/>
                <w:szCs w:val="22"/>
              </w:rPr>
              <w:fldChar w:fldCharType="end"/>
            </w:r>
          </w:hyperlink>
        </w:p>
        <w:p w14:paraId="4A484373" w14:textId="28C1701B" w:rsidR="0080752C" w:rsidRPr="0080752C" w:rsidRDefault="0080752C">
          <w:pPr>
            <w:pStyle w:val="TOC3"/>
            <w:tabs>
              <w:tab w:val="right" w:leader="dot" w:pos="9016"/>
            </w:tabs>
            <w:rPr>
              <w:rFonts w:eastAsiaTheme="minorEastAsia"/>
              <w:noProof/>
              <w:sz w:val="22"/>
              <w:szCs w:val="22"/>
              <w:lang w:eastAsia="en-GB"/>
            </w:rPr>
          </w:pPr>
          <w:hyperlink w:anchor="_Toc244082242" w:history="1">
            <w:r w:rsidRPr="0080752C">
              <w:rPr>
                <w:rStyle w:val="Hyperlink"/>
                <w:noProof/>
                <w:sz w:val="22"/>
                <w:szCs w:val="22"/>
              </w:rPr>
              <w:t>8.1 Accessible Toilets</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_Toc244082242 \h </w:instrText>
            </w:r>
            <w:r w:rsidRPr="0080752C">
              <w:rPr>
                <w:noProof/>
                <w:webHidden/>
                <w:sz w:val="22"/>
                <w:szCs w:val="22"/>
              </w:rPr>
            </w:r>
            <w:r w:rsidRPr="0080752C">
              <w:rPr>
                <w:noProof/>
                <w:webHidden/>
                <w:sz w:val="22"/>
                <w:szCs w:val="22"/>
              </w:rPr>
              <w:fldChar w:fldCharType="separate"/>
            </w:r>
            <w:r w:rsidRPr="0080752C">
              <w:rPr>
                <w:noProof/>
                <w:webHidden/>
                <w:sz w:val="22"/>
                <w:szCs w:val="22"/>
              </w:rPr>
              <w:t>7</w:t>
            </w:r>
            <w:r w:rsidRPr="0080752C">
              <w:rPr>
                <w:noProof/>
                <w:webHidden/>
                <w:sz w:val="22"/>
                <w:szCs w:val="22"/>
              </w:rPr>
              <w:fldChar w:fldCharType="end"/>
            </w:r>
          </w:hyperlink>
        </w:p>
        <w:p w14:paraId="51505F34" w14:textId="4F70AEA7" w:rsidR="0080752C" w:rsidRPr="0080752C" w:rsidRDefault="0080752C">
          <w:pPr>
            <w:pStyle w:val="TOC3"/>
            <w:tabs>
              <w:tab w:val="right" w:leader="dot" w:pos="9016"/>
            </w:tabs>
            <w:rPr>
              <w:rFonts w:eastAsiaTheme="minorEastAsia"/>
              <w:noProof/>
              <w:sz w:val="22"/>
              <w:szCs w:val="22"/>
              <w:lang w:eastAsia="en-GB"/>
            </w:rPr>
          </w:pPr>
          <w:hyperlink w:anchor="_Toc244082243" w:history="1">
            <w:r w:rsidRPr="0080752C">
              <w:rPr>
                <w:rStyle w:val="Hyperlink"/>
                <w:noProof/>
                <w:sz w:val="22"/>
                <w:szCs w:val="22"/>
              </w:rPr>
              <w:t>8.2 Changing Places Toilet Unit</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_Toc244082243 \h </w:instrText>
            </w:r>
            <w:r w:rsidRPr="0080752C">
              <w:rPr>
                <w:noProof/>
                <w:webHidden/>
                <w:sz w:val="22"/>
                <w:szCs w:val="22"/>
              </w:rPr>
            </w:r>
            <w:r w:rsidRPr="0080752C">
              <w:rPr>
                <w:noProof/>
                <w:webHidden/>
                <w:sz w:val="22"/>
                <w:szCs w:val="22"/>
              </w:rPr>
              <w:fldChar w:fldCharType="separate"/>
            </w:r>
            <w:r w:rsidRPr="0080752C">
              <w:rPr>
                <w:noProof/>
                <w:webHidden/>
                <w:sz w:val="22"/>
                <w:szCs w:val="22"/>
              </w:rPr>
              <w:t>7</w:t>
            </w:r>
            <w:r w:rsidRPr="0080752C">
              <w:rPr>
                <w:noProof/>
                <w:webHidden/>
                <w:sz w:val="22"/>
                <w:szCs w:val="22"/>
              </w:rPr>
              <w:fldChar w:fldCharType="end"/>
            </w:r>
          </w:hyperlink>
        </w:p>
        <w:p w14:paraId="13613239" w14:textId="78EECC72" w:rsidR="0080752C" w:rsidRPr="0080752C" w:rsidRDefault="0080752C">
          <w:pPr>
            <w:pStyle w:val="TOC2"/>
            <w:tabs>
              <w:tab w:val="right" w:leader="dot" w:pos="9016"/>
            </w:tabs>
            <w:rPr>
              <w:rFonts w:eastAsiaTheme="minorEastAsia"/>
              <w:noProof/>
              <w:sz w:val="22"/>
              <w:szCs w:val="22"/>
              <w:lang w:eastAsia="en-GB"/>
            </w:rPr>
          </w:pPr>
          <w:hyperlink w:anchor="_Toc244082244" w:history="1">
            <w:r w:rsidRPr="0080752C">
              <w:rPr>
                <w:rStyle w:val="Hyperlink"/>
                <w:noProof/>
                <w:sz w:val="22"/>
                <w:szCs w:val="22"/>
              </w:rPr>
              <w:t>9. Customers with Medical Requirements</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_Toc244082244 \h </w:instrText>
            </w:r>
            <w:r w:rsidRPr="0080752C">
              <w:rPr>
                <w:noProof/>
                <w:webHidden/>
                <w:sz w:val="22"/>
                <w:szCs w:val="22"/>
              </w:rPr>
            </w:r>
            <w:r w:rsidRPr="0080752C">
              <w:rPr>
                <w:noProof/>
                <w:webHidden/>
                <w:sz w:val="22"/>
                <w:szCs w:val="22"/>
              </w:rPr>
              <w:fldChar w:fldCharType="separate"/>
            </w:r>
            <w:r w:rsidRPr="0080752C">
              <w:rPr>
                <w:noProof/>
                <w:webHidden/>
                <w:sz w:val="22"/>
                <w:szCs w:val="22"/>
              </w:rPr>
              <w:t>7</w:t>
            </w:r>
            <w:r w:rsidRPr="0080752C">
              <w:rPr>
                <w:noProof/>
                <w:webHidden/>
                <w:sz w:val="22"/>
                <w:szCs w:val="22"/>
              </w:rPr>
              <w:fldChar w:fldCharType="end"/>
            </w:r>
          </w:hyperlink>
        </w:p>
        <w:p w14:paraId="12D07081" w14:textId="61E279C7" w:rsidR="0080752C" w:rsidRPr="0080752C" w:rsidRDefault="0080752C">
          <w:pPr>
            <w:pStyle w:val="TOC2"/>
            <w:tabs>
              <w:tab w:val="right" w:leader="dot" w:pos="9016"/>
            </w:tabs>
            <w:rPr>
              <w:rFonts w:eastAsiaTheme="minorEastAsia"/>
              <w:noProof/>
              <w:sz w:val="22"/>
              <w:szCs w:val="22"/>
              <w:lang w:eastAsia="en-GB"/>
            </w:rPr>
          </w:pPr>
          <w:hyperlink w:anchor="_Toc244082245" w:history="1">
            <w:r w:rsidRPr="0080752C">
              <w:rPr>
                <w:rStyle w:val="Hyperlink"/>
                <w:noProof/>
                <w:sz w:val="22"/>
                <w:szCs w:val="22"/>
              </w:rPr>
              <w:t>10.Access to Performance</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_Toc244082245 \h </w:instrText>
            </w:r>
            <w:r w:rsidRPr="0080752C">
              <w:rPr>
                <w:noProof/>
                <w:webHidden/>
                <w:sz w:val="22"/>
                <w:szCs w:val="22"/>
              </w:rPr>
            </w:r>
            <w:r w:rsidRPr="0080752C">
              <w:rPr>
                <w:noProof/>
                <w:webHidden/>
                <w:sz w:val="22"/>
                <w:szCs w:val="22"/>
              </w:rPr>
              <w:fldChar w:fldCharType="separate"/>
            </w:r>
            <w:r w:rsidRPr="0080752C">
              <w:rPr>
                <w:noProof/>
                <w:webHidden/>
                <w:sz w:val="22"/>
                <w:szCs w:val="22"/>
              </w:rPr>
              <w:t>8</w:t>
            </w:r>
            <w:r w:rsidRPr="0080752C">
              <w:rPr>
                <w:noProof/>
                <w:webHidden/>
                <w:sz w:val="22"/>
                <w:szCs w:val="22"/>
              </w:rPr>
              <w:fldChar w:fldCharType="end"/>
            </w:r>
          </w:hyperlink>
        </w:p>
        <w:p w14:paraId="6178B664" w14:textId="29876A3E" w:rsidR="0080752C" w:rsidRPr="0080752C" w:rsidRDefault="0080752C">
          <w:pPr>
            <w:pStyle w:val="TOC3"/>
            <w:tabs>
              <w:tab w:val="right" w:leader="dot" w:pos="9016"/>
            </w:tabs>
            <w:rPr>
              <w:rFonts w:eastAsiaTheme="minorEastAsia"/>
              <w:noProof/>
              <w:sz w:val="22"/>
              <w:szCs w:val="22"/>
              <w:lang w:eastAsia="en-GB"/>
            </w:rPr>
          </w:pPr>
          <w:hyperlink w:anchor="_Toc244082246" w:history="1">
            <w:r w:rsidRPr="0080752C">
              <w:rPr>
                <w:rStyle w:val="Hyperlink"/>
                <w:noProof/>
                <w:sz w:val="22"/>
                <w:szCs w:val="22"/>
              </w:rPr>
              <w:t>10.1 Induction Loop</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_Toc244082246 \h </w:instrText>
            </w:r>
            <w:r w:rsidRPr="0080752C">
              <w:rPr>
                <w:noProof/>
                <w:webHidden/>
                <w:sz w:val="22"/>
                <w:szCs w:val="22"/>
              </w:rPr>
            </w:r>
            <w:r w:rsidRPr="0080752C">
              <w:rPr>
                <w:noProof/>
                <w:webHidden/>
                <w:sz w:val="22"/>
                <w:szCs w:val="22"/>
              </w:rPr>
              <w:fldChar w:fldCharType="separate"/>
            </w:r>
            <w:r w:rsidRPr="0080752C">
              <w:rPr>
                <w:noProof/>
                <w:webHidden/>
                <w:sz w:val="22"/>
                <w:szCs w:val="22"/>
              </w:rPr>
              <w:t>8</w:t>
            </w:r>
            <w:r w:rsidRPr="0080752C">
              <w:rPr>
                <w:noProof/>
                <w:webHidden/>
                <w:sz w:val="22"/>
                <w:szCs w:val="22"/>
              </w:rPr>
              <w:fldChar w:fldCharType="end"/>
            </w:r>
          </w:hyperlink>
        </w:p>
        <w:p w14:paraId="6EF9F6A3" w14:textId="63323090" w:rsidR="0080752C" w:rsidRPr="0080752C" w:rsidRDefault="0080752C">
          <w:pPr>
            <w:pStyle w:val="TOC3"/>
            <w:tabs>
              <w:tab w:val="right" w:leader="dot" w:pos="9016"/>
            </w:tabs>
            <w:rPr>
              <w:rFonts w:eastAsiaTheme="minorEastAsia"/>
              <w:noProof/>
              <w:sz w:val="22"/>
              <w:szCs w:val="22"/>
              <w:lang w:eastAsia="en-GB"/>
            </w:rPr>
          </w:pPr>
          <w:hyperlink w:anchor="_Toc244082247" w:history="1">
            <w:r w:rsidRPr="0080752C">
              <w:rPr>
                <w:rStyle w:val="Hyperlink"/>
                <w:noProof/>
                <w:sz w:val="22"/>
                <w:szCs w:val="22"/>
              </w:rPr>
              <w:t>10.2 British Sign Language (BSL)</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_Toc244082247 \h </w:instrText>
            </w:r>
            <w:r w:rsidRPr="0080752C">
              <w:rPr>
                <w:noProof/>
                <w:webHidden/>
                <w:sz w:val="22"/>
                <w:szCs w:val="22"/>
              </w:rPr>
            </w:r>
            <w:r w:rsidRPr="0080752C">
              <w:rPr>
                <w:noProof/>
                <w:webHidden/>
                <w:sz w:val="22"/>
                <w:szCs w:val="22"/>
              </w:rPr>
              <w:fldChar w:fldCharType="separate"/>
            </w:r>
            <w:r w:rsidRPr="0080752C">
              <w:rPr>
                <w:noProof/>
                <w:webHidden/>
                <w:sz w:val="22"/>
                <w:szCs w:val="22"/>
              </w:rPr>
              <w:t>8</w:t>
            </w:r>
            <w:r w:rsidRPr="0080752C">
              <w:rPr>
                <w:noProof/>
                <w:webHidden/>
                <w:sz w:val="22"/>
                <w:szCs w:val="22"/>
              </w:rPr>
              <w:fldChar w:fldCharType="end"/>
            </w:r>
          </w:hyperlink>
        </w:p>
        <w:p w14:paraId="0677C307" w14:textId="558EEF82" w:rsidR="0080752C" w:rsidRPr="0080752C" w:rsidRDefault="0080752C">
          <w:pPr>
            <w:pStyle w:val="TOC3"/>
            <w:tabs>
              <w:tab w:val="right" w:leader="dot" w:pos="9016"/>
            </w:tabs>
            <w:rPr>
              <w:rFonts w:eastAsiaTheme="minorEastAsia"/>
              <w:noProof/>
              <w:sz w:val="22"/>
              <w:szCs w:val="22"/>
              <w:lang w:eastAsia="en-GB"/>
            </w:rPr>
          </w:pPr>
          <w:hyperlink w:anchor="_Toc244082248" w:history="1">
            <w:r w:rsidRPr="0080752C">
              <w:rPr>
                <w:rStyle w:val="Hyperlink"/>
                <w:noProof/>
                <w:sz w:val="22"/>
                <w:szCs w:val="22"/>
              </w:rPr>
              <w:t>10.3 Hearing Protection</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_Toc244082248 \h </w:instrText>
            </w:r>
            <w:r w:rsidRPr="0080752C">
              <w:rPr>
                <w:noProof/>
                <w:webHidden/>
                <w:sz w:val="22"/>
                <w:szCs w:val="22"/>
              </w:rPr>
            </w:r>
            <w:r w:rsidRPr="0080752C">
              <w:rPr>
                <w:noProof/>
                <w:webHidden/>
                <w:sz w:val="22"/>
                <w:szCs w:val="22"/>
              </w:rPr>
              <w:fldChar w:fldCharType="separate"/>
            </w:r>
            <w:r w:rsidRPr="0080752C">
              <w:rPr>
                <w:noProof/>
                <w:webHidden/>
                <w:sz w:val="22"/>
                <w:szCs w:val="22"/>
              </w:rPr>
              <w:t>8</w:t>
            </w:r>
            <w:r w:rsidRPr="0080752C">
              <w:rPr>
                <w:noProof/>
                <w:webHidden/>
                <w:sz w:val="22"/>
                <w:szCs w:val="22"/>
              </w:rPr>
              <w:fldChar w:fldCharType="end"/>
            </w:r>
          </w:hyperlink>
        </w:p>
        <w:p w14:paraId="3B81A81A" w14:textId="47DC5D0E" w:rsidR="0080752C" w:rsidRPr="0080752C" w:rsidRDefault="0080752C">
          <w:pPr>
            <w:pStyle w:val="TOC2"/>
            <w:tabs>
              <w:tab w:val="right" w:leader="dot" w:pos="9016"/>
            </w:tabs>
            <w:rPr>
              <w:rFonts w:eastAsiaTheme="minorEastAsia"/>
              <w:noProof/>
              <w:sz w:val="22"/>
              <w:szCs w:val="22"/>
              <w:lang w:eastAsia="en-GB"/>
            </w:rPr>
          </w:pPr>
          <w:hyperlink w:anchor="_Toc244082249" w:history="1">
            <w:r w:rsidRPr="0080752C">
              <w:rPr>
                <w:rStyle w:val="Hyperlink"/>
                <w:noProof/>
                <w:sz w:val="22"/>
                <w:szCs w:val="22"/>
              </w:rPr>
              <w:t>11.Assistance Dogs</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_Toc244082249 \h </w:instrText>
            </w:r>
            <w:r w:rsidRPr="0080752C">
              <w:rPr>
                <w:noProof/>
                <w:webHidden/>
                <w:sz w:val="22"/>
                <w:szCs w:val="22"/>
              </w:rPr>
            </w:r>
            <w:r w:rsidRPr="0080752C">
              <w:rPr>
                <w:noProof/>
                <w:webHidden/>
                <w:sz w:val="22"/>
                <w:szCs w:val="22"/>
              </w:rPr>
              <w:fldChar w:fldCharType="separate"/>
            </w:r>
            <w:r w:rsidRPr="0080752C">
              <w:rPr>
                <w:noProof/>
                <w:webHidden/>
                <w:sz w:val="22"/>
                <w:szCs w:val="22"/>
              </w:rPr>
              <w:t>8</w:t>
            </w:r>
            <w:r w:rsidRPr="0080752C">
              <w:rPr>
                <w:noProof/>
                <w:webHidden/>
                <w:sz w:val="22"/>
                <w:szCs w:val="22"/>
              </w:rPr>
              <w:fldChar w:fldCharType="end"/>
            </w:r>
          </w:hyperlink>
        </w:p>
        <w:p w14:paraId="781ACF00" w14:textId="256699B9" w:rsidR="0080752C" w:rsidRPr="0080752C" w:rsidRDefault="0080752C">
          <w:pPr>
            <w:pStyle w:val="TOC3"/>
            <w:tabs>
              <w:tab w:val="right" w:leader="dot" w:pos="9016"/>
            </w:tabs>
            <w:rPr>
              <w:rFonts w:eastAsiaTheme="minorEastAsia"/>
              <w:noProof/>
              <w:sz w:val="22"/>
              <w:szCs w:val="22"/>
              <w:lang w:eastAsia="en-GB"/>
            </w:rPr>
          </w:pPr>
          <w:hyperlink w:anchor="_Toc244082250" w:history="1">
            <w:r w:rsidRPr="0080752C">
              <w:rPr>
                <w:rStyle w:val="Hyperlink"/>
                <w:noProof/>
                <w:sz w:val="22"/>
                <w:szCs w:val="22"/>
              </w:rPr>
              <w:t>What is an Assistance Dog?</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_Toc244082250 \h </w:instrText>
            </w:r>
            <w:r w:rsidRPr="0080752C">
              <w:rPr>
                <w:noProof/>
                <w:webHidden/>
                <w:sz w:val="22"/>
                <w:szCs w:val="22"/>
              </w:rPr>
            </w:r>
            <w:r w:rsidRPr="0080752C">
              <w:rPr>
                <w:noProof/>
                <w:webHidden/>
                <w:sz w:val="22"/>
                <w:szCs w:val="22"/>
              </w:rPr>
              <w:fldChar w:fldCharType="separate"/>
            </w:r>
            <w:r w:rsidRPr="0080752C">
              <w:rPr>
                <w:noProof/>
                <w:webHidden/>
                <w:sz w:val="22"/>
                <w:szCs w:val="22"/>
              </w:rPr>
              <w:t>8</w:t>
            </w:r>
            <w:r w:rsidRPr="0080752C">
              <w:rPr>
                <w:noProof/>
                <w:webHidden/>
                <w:sz w:val="22"/>
                <w:szCs w:val="22"/>
              </w:rPr>
              <w:fldChar w:fldCharType="end"/>
            </w:r>
          </w:hyperlink>
        </w:p>
        <w:p w14:paraId="37841FDF" w14:textId="3EA04E62" w:rsidR="0080752C" w:rsidRPr="0080752C" w:rsidRDefault="0080752C">
          <w:pPr>
            <w:pStyle w:val="TOC2"/>
            <w:tabs>
              <w:tab w:val="right" w:leader="dot" w:pos="9016"/>
            </w:tabs>
            <w:rPr>
              <w:rFonts w:eastAsiaTheme="minorEastAsia"/>
              <w:noProof/>
              <w:sz w:val="22"/>
              <w:szCs w:val="22"/>
              <w:lang w:eastAsia="en-GB"/>
            </w:rPr>
          </w:pPr>
          <w:hyperlink w:anchor="_Toc244082251" w:history="1">
            <w:r w:rsidRPr="0080752C">
              <w:rPr>
                <w:rStyle w:val="Hyperlink"/>
                <w:noProof/>
                <w:sz w:val="22"/>
                <w:szCs w:val="22"/>
              </w:rPr>
              <w:t>12.Strobe Lighting</w:t>
            </w:r>
            <w:r w:rsidRPr="0080752C">
              <w:rPr>
                <w:noProof/>
                <w:webHidden/>
                <w:sz w:val="22"/>
                <w:szCs w:val="22"/>
              </w:rPr>
              <w:tab/>
            </w:r>
            <w:r w:rsidRPr="0080752C">
              <w:rPr>
                <w:noProof/>
                <w:webHidden/>
                <w:sz w:val="22"/>
                <w:szCs w:val="22"/>
              </w:rPr>
              <w:fldChar w:fldCharType="begin"/>
            </w:r>
            <w:r w:rsidRPr="0080752C">
              <w:rPr>
                <w:noProof/>
                <w:webHidden/>
                <w:sz w:val="22"/>
                <w:szCs w:val="22"/>
              </w:rPr>
              <w:instrText xml:space="preserve"> PAGEREF _Toc244082251 \h </w:instrText>
            </w:r>
            <w:r w:rsidRPr="0080752C">
              <w:rPr>
                <w:noProof/>
                <w:webHidden/>
                <w:sz w:val="22"/>
                <w:szCs w:val="22"/>
              </w:rPr>
            </w:r>
            <w:r w:rsidRPr="0080752C">
              <w:rPr>
                <w:noProof/>
                <w:webHidden/>
                <w:sz w:val="22"/>
                <w:szCs w:val="22"/>
              </w:rPr>
              <w:fldChar w:fldCharType="separate"/>
            </w:r>
            <w:r w:rsidRPr="0080752C">
              <w:rPr>
                <w:noProof/>
                <w:webHidden/>
                <w:sz w:val="22"/>
                <w:szCs w:val="22"/>
              </w:rPr>
              <w:t>9</w:t>
            </w:r>
            <w:r w:rsidRPr="0080752C">
              <w:rPr>
                <w:noProof/>
                <w:webHidden/>
                <w:sz w:val="22"/>
                <w:szCs w:val="22"/>
              </w:rPr>
              <w:fldChar w:fldCharType="end"/>
            </w:r>
          </w:hyperlink>
        </w:p>
        <w:p w14:paraId="24714E08" w14:textId="62C78500" w:rsidR="00D4050C" w:rsidRPr="0080752C" w:rsidRDefault="00D4050C" w:rsidP="00D4050C">
          <w:pPr>
            <w:rPr>
              <w:sz w:val="22"/>
              <w:szCs w:val="22"/>
            </w:rPr>
          </w:pPr>
          <w:r w:rsidRPr="0080752C">
            <w:rPr>
              <w:b/>
              <w:bCs/>
              <w:noProof/>
              <w:sz w:val="18"/>
              <w:szCs w:val="18"/>
            </w:rPr>
            <w:lastRenderedPageBreak/>
            <w:fldChar w:fldCharType="end"/>
          </w:r>
        </w:p>
      </w:sdtContent>
    </w:sdt>
    <w:p w14:paraId="1A0A97A3" w14:textId="77777777" w:rsidR="00D4050C" w:rsidRPr="0080752C" w:rsidRDefault="00D4050C" w:rsidP="00D4050C">
      <w:pPr>
        <w:pStyle w:val="Heading2"/>
        <w:rPr>
          <w:sz w:val="28"/>
          <w:szCs w:val="28"/>
        </w:rPr>
      </w:pPr>
      <w:bookmarkStart w:id="0" w:name="_Toc244082224"/>
      <w:r w:rsidRPr="0080752C">
        <w:rPr>
          <w:sz w:val="28"/>
          <w:szCs w:val="28"/>
        </w:rPr>
        <w:t>1. Introduction</w:t>
      </w:r>
      <w:bookmarkEnd w:id="0"/>
    </w:p>
    <w:p w14:paraId="23681ACA" w14:textId="77777777" w:rsidR="00D4050C" w:rsidRPr="0080752C" w:rsidRDefault="00D4050C" w:rsidP="00D4050C">
      <w:pPr>
        <w:rPr>
          <w:sz w:val="22"/>
          <w:szCs w:val="22"/>
        </w:rPr>
      </w:pPr>
      <w:r w:rsidRPr="0080752C">
        <w:rPr>
          <w:sz w:val="22"/>
          <w:szCs w:val="22"/>
        </w:rPr>
        <w:t>As venue owners Leeds City Council aims to provide an accessible and inclusive facility for all events taking place on Millennium Square.</w:t>
      </w:r>
    </w:p>
    <w:p w14:paraId="6BD8714D" w14:textId="6CA91CA8" w:rsidR="00D4050C" w:rsidRPr="0080752C" w:rsidRDefault="00D4050C" w:rsidP="00D4050C">
      <w:pPr>
        <w:rPr>
          <w:sz w:val="22"/>
          <w:szCs w:val="22"/>
        </w:rPr>
      </w:pPr>
      <w:r w:rsidRPr="0080752C">
        <w:rPr>
          <w:sz w:val="22"/>
          <w:szCs w:val="22"/>
        </w:rPr>
        <w:t xml:space="preserve">Millennium Square is </w:t>
      </w:r>
      <w:r w:rsidR="00454009" w:rsidRPr="0080752C">
        <w:rPr>
          <w:sz w:val="22"/>
          <w:szCs w:val="22"/>
        </w:rPr>
        <w:t>working with</w:t>
      </w:r>
      <w:r w:rsidRPr="0080752C">
        <w:rPr>
          <w:sz w:val="22"/>
          <w:szCs w:val="22"/>
        </w:rPr>
        <w:t xml:space="preserve"> </w:t>
      </w:r>
      <w:r w:rsidR="007A3FC0" w:rsidRPr="0080752C">
        <w:rPr>
          <w:sz w:val="22"/>
          <w:szCs w:val="22"/>
        </w:rPr>
        <w:t xml:space="preserve">the </w:t>
      </w:r>
      <w:r w:rsidRPr="0080752C">
        <w:rPr>
          <w:sz w:val="22"/>
          <w:szCs w:val="22"/>
        </w:rPr>
        <w:t xml:space="preserve">Attitude is Everything Charter of Best Practice </w:t>
      </w:r>
      <w:r w:rsidR="007A3FC0" w:rsidRPr="0080752C">
        <w:rPr>
          <w:sz w:val="22"/>
          <w:szCs w:val="22"/>
        </w:rPr>
        <w:t xml:space="preserve">to continually improve </w:t>
      </w:r>
      <w:r w:rsidR="00AF67C8" w:rsidRPr="0080752C">
        <w:rPr>
          <w:sz w:val="22"/>
          <w:szCs w:val="22"/>
        </w:rPr>
        <w:t xml:space="preserve">venue </w:t>
      </w:r>
      <w:r w:rsidR="007A3FC0" w:rsidRPr="0080752C">
        <w:rPr>
          <w:sz w:val="22"/>
          <w:szCs w:val="22"/>
        </w:rPr>
        <w:t xml:space="preserve">access </w:t>
      </w:r>
      <w:r w:rsidRPr="0080752C">
        <w:rPr>
          <w:sz w:val="22"/>
          <w:szCs w:val="22"/>
        </w:rPr>
        <w:t>for customers and performers at live music events.</w:t>
      </w:r>
    </w:p>
    <w:p w14:paraId="697F8078" w14:textId="77777777" w:rsidR="00D4050C" w:rsidRPr="0080752C" w:rsidRDefault="00D4050C" w:rsidP="00D4050C">
      <w:pPr>
        <w:pStyle w:val="Heading2"/>
        <w:rPr>
          <w:sz w:val="28"/>
          <w:szCs w:val="28"/>
        </w:rPr>
      </w:pPr>
      <w:bookmarkStart w:id="1" w:name="_Toc244082225"/>
      <w:r w:rsidRPr="0080752C">
        <w:rPr>
          <w:sz w:val="28"/>
          <w:szCs w:val="28"/>
        </w:rPr>
        <w:t>2. Contact Details</w:t>
      </w:r>
      <w:bookmarkEnd w:id="1"/>
    </w:p>
    <w:p w14:paraId="5B707234" w14:textId="77777777" w:rsidR="00D4050C" w:rsidRPr="0080752C" w:rsidRDefault="00D4050C" w:rsidP="00D4050C">
      <w:pPr>
        <w:rPr>
          <w:sz w:val="22"/>
          <w:szCs w:val="22"/>
        </w:rPr>
      </w:pPr>
      <w:r w:rsidRPr="0080752C">
        <w:rPr>
          <w:sz w:val="22"/>
          <w:szCs w:val="22"/>
        </w:rPr>
        <w:t xml:space="preserve">For all event specific enquires please email </w:t>
      </w:r>
      <w:hyperlink r:id="rId11" w:tooltip="Events Team's email address" w:history="1">
        <w:r w:rsidRPr="0080752C">
          <w:rPr>
            <w:rStyle w:val="Hyperlink"/>
            <w:sz w:val="22"/>
            <w:szCs w:val="22"/>
          </w:rPr>
          <w:t>events@leeds.gov.uk</w:t>
        </w:r>
      </w:hyperlink>
      <w:r w:rsidRPr="0080752C">
        <w:rPr>
          <w:sz w:val="22"/>
          <w:szCs w:val="22"/>
        </w:rPr>
        <w:t xml:space="preserve"> or call </w:t>
      </w:r>
      <w:hyperlink r:id="rId12" w:tooltip="Events Team's phone number" w:history="1">
        <w:r w:rsidRPr="0080752C">
          <w:rPr>
            <w:rStyle w:val="Hyperlink"/>
            <w:sz w:val="22"/>
            <w:szCs w:val="22"/>
          </w:rPr>
          <w:t>0113 378 6988</w:t>
        </w:r>
      </w:hyperlink>
      <w:r w:rsidRPr="0080752C">
        <w:rPr>
          <w:sz w:val="22"/>
          <w:szCs w:val="22"/>
        </w:rPr>
        <w:t>.</w:t>
      </w:r>
    </w:p>
    <w:p w14:paraId="03DA2357" w14:textId="77777777" w:rsidR="00D4050C" w:rsidRPr="0080752C" w:rsidRDefault="00D4050C" w:rsidP="00D4050C">
      <w:pPr>
        <w:rPr>
          <w:sz w:val="22"/>
          <w:szCs w:val="22"/>
        </w:rPr>
      </w:pPr>
      <w:r w:rsidRPr="0080752C">
        <w:rPr>
          <w:sz w:val="22"/>
          <w:szCs w:val="22"/>
        </w:rPr>
        <w:t>For all general accessibility enquiries please contact:</w:t>
      </w:r>
    </w:p>
    <w:p w14:paraId="628A6A0A" w14:textId="77777777" w:rsidR="00D4050C" w:rsidRPr="0080752C" w:rsidRDefault="00D4050C" w:rsidP="00D4050C">
      <w:pPr>
        <w:rPr>
          <w:sz w:val="22"/>
          <w:szCs w:val="22"/>
        </w:rPr>
      </w:pPr>
      <w:r w:rsidRPr="0080752C">
        <w:rPr>
          <w:sz w:val="22"/>
          <w:szCs w:val="22"/>
        </w:rPr>
        <w:t>Bairbre McKendrick</w:t>
      </w:r>
      <w:r w:rsidRPr="0080752C">
        <w:rPr>
          <w:sz w:val="22"/>
          <w:szCs w:val="22"/>
        </w:rPr>
        <w:br/>
        <w:t>Access Officer</w:t>
      </w:r>
      <w:r w:rsidRPr="0080752C">
        <w:rPr>
          <w:sz w:val="22"/>
          <w:szCs w:val="22"/>
        </w:rPr>
        <w:br/>
        <w:t>Leeds City Council</w:t>
      </w:r>
      <w:r w:rsidRPr="0080752C">
        <w:rPr>
          <w:sz w:val="22"/>
          <w:szCs w:val="22"/>
        </w:rPr>
        <w:br/>
        <w:t>Merrion House</w:t>
      </w:r>
      <w:r w:rsidRPr="0080752C">
        <w:rPr>
          <w:sz w:val="22"/>
          <w:szCs w:val="22"/>
        </w:rPr>
        <w:br/>
        <w:t>Leeds</w:t>
      </w:r>
      <w:r w:rsidRPr="0080752C">
        <w:rPr>
          <w:sz w:val="22"/>
          <w:szCs w:val="22"/>
        </w:rPr>
        <w:br/>
        <w:t>LS2 8LX</w:t>
      </w:r>
    </w:p>
    <w:p w14:paraId="7312ECA1" w14:textId="77777777" w:rsidR="00D4050C" w:rsidRPr="0080752C" w:rsidRDefault="00D4050C" w:rsidP="00D4050C">
      <w:pPr>
        <w:rPr>
          <w:sz w:val="22"/>
          <w:szCs w:val="22"/>
        </w:rPr>
      </w:pPr>
      <w:r w:rsidRPr="0080752C">
        <w:rPr>
          <w:sz w:val="22"/>
          <w:szCs w:val="22"/>
        </w:rPr>
        <w:t xml:space="preserve">Email: </w:t>
      </w:r>
      <w:hyperlink r:id="rId13" w:tooltip="Bairbre McKendrick's email address" w:history="1">
        <w:r w:rsidRPr="0080752C">
          <w:rPr>
            <w:rStyle w:val="Hyperlink"/>
            <w:sz w:val="22"/>
            <w:szCs w:val="22"/>
          </w:rPr>
          <w:t>Bairbre.mckendrick@leeds.gov.uk</w:t>
        </w:r>
      </w:hyperlink>
      <w:r w:rsidRPr="0080752C">
        <w:rPr>
          <w:sz w:val="22"/>
          <w:szCs w:val="22"/>
        </w:rPr>
        <w:br/>
        <w:t xml:space="preserve">Telephone: </w:t>
      </w:r>
      <w:hyperlink r:id="rId14" w:tooltip="Bairbre McKendrick's phone number" w:history="1">
        <w:r w:rsidRPr="0080752C">
          <w:rPr>
            <w:rStyle w:val="Hyperlink"/>
            <w:sz w:val="22"/>
            <w:szCs w:val="22"/>
          </w:rPr>
          <w:t>0113 535 1156</w:t>
        </w:r>
      </w:hyperlink>
    </w:p>
    <w:p w14:paraId="380CC504" w14:textId="77777777" w:rsidR="00D4050C" w:rsidRPr="0080752C" w:rsidRDefault="00D4050C" w:rsidP="00D4050C">
      <w:pPr>
        <w:rPr>
          <w:sz w:val="22"/>
          <w:szCs w:val="22"/>
        </w:rPr>
      </w:pPr>
      <w:r w:rsidRPr="0080752C">
        <w:rPr>
          <w:sz w:val="22"/>
          <w:szCs w:val="22"/>
        </w:rPr>
        <w:t>All enquiries will be responded to within 5 working days.</w:t>
      </w:r>
    </w:p>
    <w:p w14:paraId="5CEEECEA" w14:textId="7D996F6C" w:rsidR="00D4050C" w:rsidRPr="0080752C" w:rsidRDefault="00D4050C" w:rsidP="00D4050C">
      <w:pPr>
        <w:pStyle w:val="Heading2"/>
        <w:rPr>
          <w:sz w:val="28"/>
          <w:szCs w:val="28"/>
        </w:rPr>
      </w:pPr>
      <w:bookmarkStart w:id="2" w:name="_Toc244082226"/>
      <w:r w:rsidRPr="0080752C">
        <w:rPr>
          <w:sz w:val="28"/>
          <w:szCs w:val="28"/>
        </w:rPr>
        <w:t xml:space="preserve">3. </w:t>
      </w:r>
      <w:r w:rsidR="002A759B" w:rsidRPr="0080752C">
        <w:rPr>
          <w:sz w:val="28"/>
          <w:szCs w:val="28"/>
        </w:rPr>
        <w:t xml:space="preserve">Download </w:t>
      </w:r>
      <w:r w:rsidR="00534E47" w:rsidRPr="0080752C">
        <w:rPr>
          <w:sz w:val="28"/>
          <w:szCs w:val="28"/>
        </w:rPr>
        <w:t>L</w:t>
      </w:r>
      <w:r w:rsidR="006A0CD3" w:rsidRPr="0080752C">
        <w:rPr>
          <w:sz w:val="28"/>
          <w:szCs w:val="28"/>
        </w:rPr>
        <w:t>ink</w:t>
      </w:r>
      <w:bookmarkEnd w:id="2"/>
    </w:p>
    <w:p w14:paraId="5503AB44" w14:textId="6C08E148" w:rsidR="00D4050C" w:rsidRPr="0080752C" w:rsidRDefault="00D4050C" w:rsidP="00D4050C">
      <w:pPr>
        <w:rPr>
          <w:sz w:val="22"/>
          <w:szCs w:val="22"/>
        </w:rPr>
      </w:pPr>
      <w:r w:rsidRPr="0080752C">
        <w:rPr>
          <w:sz w:val="22"/>
          <w:szCs w:val="22"/>
        </w:rPr>
        <w:t xml:space="preserve">A printable word file of all accessibility information </w:t>
      </w:r>
      <w:r w:rsidR="003D1791" w:rsidRPr="0080752C">
        <w:rPr>
          <w:sz w:val="22"/>
          <w:szCs w:val="22"/>
        </w:rPr>
        <w:t>is available to download at the bottom of this page. Large print and Easy Read formats can also be provided on request.</w:t>
      </w:r>
    </w:p>
    <w:p w14:paraId="08CE3CE1" w14:textId="77777777" w:rsidR="00D4050C" w:rsidRPr="0080752C" w:rsidRDefault="00D4050C" w:rsidP="00D4050C">
      <w:pPr>
        <w:pStyle w:val="Heading2"/>
        <w:rPr>
          <w:sz w:val="28"/>
          <w:szCs w:val="28"/>
        </w:rPr>
      </w:pPr>
      <w:bookmarkStart w:id="3" w:name="_Toc244082227"/>
      <w:r w:rsidRPr="0080752C">
        <w:rPr>
          <w:sz w:val="28"/>
          <w:szCs w:val="28"/>
        </w:rPr>
        <w:t>4. Venue Description</w:t>
      </w:r>
      <w:bookmarkEnd w:id="3"/>
    </w:p>
    <w:p w14:paraId="6B0229CD" w14:textId="77777777" w:rsidR="00D4050C" w:rsidRPr="0080752C" w:rsidRDefault="00D4050C" w:rsidP="00D4050C">
      <w:pPr>
        <w:pStyle w:val="Heading3"/>
        <w:rPr>
          <w:sz w:val="24"/>
          <w:szCs w:val="24"/>
        </w:rPr>
      </w:pPr>
      <w:bookmarkStart w:id="4" w:name="_Toc244082228"/>
      <w:r w:rsidRPr="0080752C">
        <w:rPr>
          <w:sz w:val="24"/>
          <w:szCs w:val="24"/>
        </w:rPr>
        <w:t>4.1 Millennium Square (Leeds, LS2 3AD)</w:t>
      </w:r>
      <w:bookmarkEnd w:id="4"/>
    </w:p>
    <w:p w14:paraId="4D0A81CD" w14:textId="77777777" w:rsidR="00D4050C" w:rsidRPr="0080752C" w:rsidRDefault="00D4050C" w:rsidP="00D4050C">
      <w:pPr>
        <w:rPr>
          <w:sz w:val="22"/>
          <w:szCs w:val="22"/>
        </w:rPr>
      </w:pPr>
      <w:r w:rsidRPr="0080752C">
        <w:rPr>
          <w:sz w:val="22"/>
          <w:szCs w:val="22"/>
        </w:rPr>
        <w:t>Millennium Square is a city centre outdoor public space built as a hardstanding paved area which follows the natural topography of the surrounding ground levels and slopes down from North to South. The venue is easily accessible from all sides with level / sloped access. </w:t>
      </w:r>
    </w:p>
    <w:p w14:paraId="272277B5" w14:textId="77777777" w:rsidR="00D4050C" w:rsidRPr="0080752C" w:rsidRDefault="00D4050C" w:rsidP="00D4050C">
      <w:pPr>
        <w:rPr>
          <w:sz w:val="22"/>
          <w:szCs w:val="22"/>
        </w:rPr>
      </w:pPr>
      <w:r w:rsidRPr="0080752C">
        <w:rPr>
          <w:sz w:val="22"/>
          <w:szCs w:val="22"/>
        </w:rPr>
        <w:t>The venue plays host to a busy and wide-ranging programme of live music concerts and other events and cultural activities staged throughout the year. During events where the venue public toilets are in use, accessible toilets are available via a sloped / ramped approach.</w:t>
      </w:r>
    </w:p>
    <w:p w14:paraId="7057133F" w14:textId="77777777" w:rsidR="00D4050C" w:rsidRPr="0080752C" w:rsidRDefault="00D4050C" w:rsidP="00D4050C">
      <w:pPr>
        <w:pStyle w:val="Heading3"/>
        <w:rPr>
          <w:sz w:val="24"/>
          <w:szCs w:val="24"/>
        </w:rPr>
      </w:pPr>
      <w:bookmarkStart w:id="5" w:name="_Toc244082229"/>
      <w:r w:rsidRPr="0080752C">
        <w:rPr>
          <w:sz w:val="24"/>
          <w:szCs w:val="24"/>
        </w:rPr>
        <w:t>4.2 Ticket Office – Leeds Ticket Hub</w:t>
      </w:r>
      <w:bookmarkEnd w:id="5"/>
    </w:p>
    <w:p w14:paraId="578A5671" w14:textId="77777777" w:rsidR="00D4050C" w:rsidRPr="0080752C" w:rsidRDefault="00D4050C" w:rsidP="00D4050C">
      <w:pPr>
        <w:rPr>
          <w:sz w:val="22"/>
          <w:szCs w:val="22"/>
        </w:rPr>
      </w:pPr>
      <w:r w:rsidRPr="0080752C">
        <w:rPr>
          <w:sz w:val="22"/>
          <w:szCs w:val="22"/>
        </w:rPr>
        <w:t>Leeds Ticket Hub</w:t>
      </w:r>
      <w:r w:rsidRPr="0080752C">
        <w:rPr>
          <w:sz w:val="22"/>
          <w:szCs w:val="22"/>
        </w:rPr>
        <w:br/>
        <w:t>The Carriageworks Theatre,</w:t>
      </w:r>
      <w:r w:rsidRPr="0080752C">
        <w:rPr>
          <w:sz w:val="22"/>
          <w:szCs w:val="22"/>
        </w:rPr>
        <w:br/>
        <w:t>The Electric Press,</w:t>
      </w:r>
      <w:r w:rsidRPr="0080752C">
        <w:rPr>
          <w:sz w:val="22"/>
          <w:szCs w:val="22"/>
        </w:rPr>
        <w:br/>
        <w:t>3 Millennium Square</w:t>
      </w:r>
      <w:r w:rsidRPr="0080752C">
        <w:rPr>
          <w:sz w:val="22"/>
          <w:szCs w:val="22"/>
        </w:rPr>
        <w:br/>
      </w:r>
      <w:r w:rsidRPr="0080752C">
        <w:rPr>
          <w:sz w:val="22"/>
          <w:szCs w:val="22"/>
        </w:rPr>
        <w:lastRenderedPageBreak/>
        <w:t>Leeds</w:t>
      </w:r>
      <w:r w:rsidRPr="0080752C">
        <w:rPr>
          <w:sz w:val="22"/>
          <w:szCs w:val="22"/>
        </w:rPr>
        <w:br/>
        <w:t>LS2 3AD</w:t>
      </w:r>
    </w:p>
    <w:p w14:paraId="7122FEF2" w14:textId="77777777" w:rsidR="00D4050C" w:rsidRPr="0080752C" w:rsidRDefault="00D4050C" w:rsidP="00D4050C">
      <w:pPr>
        <w:rPr>
          <w:sz w:val="22"/>
          <w:szCs w:val="22"/>
        </w:rPr>
      </w:pPr>
      <w:r w:rsidRPr="0080752C">
        <w:rPr>
          <w:sz w:val="22"/>
          <w:szCs w:val="22"/>
        </w:rPr>
        <w:t xml:space="preserve">Email: </w:t>
      </w:r>
      <w:hyperlink r:id="rId15" w:tooltip="Leeds Ticket Hub's email address" w:history="1">
        <w:r w:rsidRPr="0080752C">
          <w:rPr>
            <w:rStyle w:val="Hyperlink"/>
            <w:sz w:val="22"/>
            <w:szCs w:val="22"/>
          </w:rPr>
          <w:t>tickets@leeds.gov.uk</w:t>
        </w:r>
      </w:hyperlink>
      <w:r w:rsidRPr="0080752C">
        <w:rPr>
          <w:sz w:val="22"/>
          <w:szCs w:val="22"/>
        </w:rPr>
        <w:br/>
        <w:t xml:space="preserve">Telephone: </w:t>
      </w:r>
      <w:hyperlink r:id="rId16" w:tooltip="Leeds Ticket Hub's phone number" w:history="1">
        <w:r w:rsidRPr="0080752C">
          <w:rPr>
            <w:rStyle w:val="Hyperlink"/>
            <w:sz w:val="22"/>
            <w:szCs w:val="22"/>
          </w:rPr>
          <w:t>0113 376 0318</w:t>
        </w:r>
      </w:hyperlink>
    </w:p>
    <w:p w14:paraId="669B7835" w14:textId="77777777" w:rsidR="00D4050C" w:rsidRPr="0080752C" w:rsidRDefault="00D4050C" w:rsidP="00D4050C">
      <w:pPr>
        <w:rPr>
          <w:sz w:val="22"/>
          <w:szCs w:val="22"/>
        </w:rPr>
      </w:pPr>
      <w:r w:rsidRPr="0080752C">
        <w:rPr>
          <w:sz w:val="22"/>
          <w:szCs w:val="22"/>
        </w:rPr>
        <w:t>Leeds Ticket Hub is Leeds City Council’s dedicated in-house ticketing operation.</w:t>
      </w:r>
    </w:p>
    <w:p w14:paraId="755F717A" w14:textId="19971BCA" w:rsidR="00D4050C" w:rsidRPr="0080752C" w:rsidRDefault="00D4050C" w:rsidP="00D4050C">
      <w:pPr>
        <w:rPr>
          <w:sz w:val="22"/>
          <w:szCs w:val="22"/>
        </w:rPr>
      </w:pPr>
      <w:r w:rsidRPr="0080752C">
        <w:rPr>
          <w:sz w:val="22"/>
          <w:szCs w:val="22"/>
        </w:rPr>
        <w:t xml:space="preserve">The event ticket office </w:t>
      </w:r>
      <w:proofErr w:type="gramStart"/>
      <w:r w:rsidRPr="0080752C">
        <w:rPr>
          <w:sz w:val="22"/>
          <w:szCs w:val="22"/>
        </w:rPr>
        <w:t>is located in</w:t>
      </w:r>
      <w:proofErr w:type="gramEnd"/>
      <w:r w:rsidRPr="0080752C">
        <w:rPr>
          <w:sz w:val="22"/>
          <w:szCs w:val="22"/>
        </w:rPr>
        <w:t xml:space="preserve"> the Carriageworks Theatre which is accessed directly from Millennium Square and offers flat level ground floor access</w:t>
      </w:r>
      <w:r w:rsidR="00533AA3" w:rsidRPr="0080752C">
        <w:rPr>
          <w:sz w:val="22"/>
          <w:szCs w:val="22"/>
        </w:rPr>
        <w:t>.</w:t>
      </w:r>
    </w:p>
    <w:p w14:paraId="22411ACB" w14:textId="77777777" w:rsidR="00A67053" w:rsidRPr="0080752C" w:rsidRDefault="00A67053" w:rsidP="00A67053">
      <w:pPr>
        <w:rPr>
          <w:sz w:val="22"/>
          <w:szCs w:val="22"/>
        </w:rPr>
      </w:pPr>
      <w:r w:rsidRPr="0080752C">
        <w:rPr>
          <w:sz w:val="22"/>
          <w:szCs w:val="22"/>
        </w:rPr>
        <w:t>Although the ticket office does not have a lowered counter, staff are available to assist disabled customers from an accessible location outside the ticket office and can provide support to meet individual access requirements.</w:t>
      </w:r>
    </w:p>
    <w:p w14:paraId="6991488F" w14:textId="77777777" w:rsidR="00D4050C" w:rsidRPr="0080752C" w:rsidRDefault="00D4050C" w:rsidP="00D4050C">
      <w:pPr>
        <w:rPr>
          <w:sz w:val="22"/>
          <w:szCs w:val="22"/>
        </w:rPr>
      </w:pPr>
      <w:r w:rsidRPr="0080752C">
        <w:rPr>
          <w:sz w:val="22"/>
          <w:szCs w:val="22"/>
        </w:rPr>
        <w:t>The ticket office will be open two hours before the advertised doors time on the day of the event only. Telephone lines are open Monday to Saturday from 10am to 4pm.</w:t>
      </w:r>
    </w:p>
    <w:p w14:paraId="05997DE1" w14:textId="0C2E9469" w:rsidR="00D4050C" w:rsidRPr="0080752C" w:rsidRDefault="00D4050C" w:rsidP="00D4050C">
      <w:pPr>
        <w:pStyle w:val="Heading2"/>
        <w:rPr>
          <w:sz w:val="28"/>
          <w:szCs w:val="28"/>
        </w:rPr>
      </w:pPr>
      <w:bookmarkStart w:id="6" w:name="_Toc244082230"/>
      <w:r w:rsidRPr="0080752C">
        <w:rPr>
          <w:sz w:val="28"/>
          <w:szCs w:val="28"/>
        </w:rPr>
        <w:t xml:space="preserve">5. </w:t>
      </w:r>
      <w:r w:rsidR="00123448" w:rsidRPr="0080752C">
        <w:rPr>
          <w:bCs/>
          <w:sz w:val="28"/>
          <w:szCs w:val="28"/>
        </w:rPr>
        <w:t xml:space="preserve">Bookable Access Facilities </w:t>
      </w:r>
      <w:r w:rsidR="0008702B" w:rsidRPr="0080752C">
        <w:rPr>
          <w:bCs/>
          <w:sz w:val="28"/>
          <w:szCs w:val="28"/>
        </w:rPr>
        <w:t>and</w:t>
      </w:r>
      <w:r w:rsidR="00123448" w:rsidRPr="0080752C">
        <w:rPr>
          <w:bCs/>
          <w:sz w:val="28"/>
          <w:szCs w:val="28"/>
        </w:rPr>
        <w:t xml:space="preserve"> How </w:t>
      </w:r>
      <w:proofErr w:type="gramStart"/>
      <w:r w:rsidR="00123448" w:rsidRPr="0080752C">
        <w:rPr>
          <w:bCs/>
          <w:sz w:val="28"/>
          <w:szCs w:val="28"/>
        </w:rPr>
        <w:t>To</w:t>
      </w:r>
      <w:proofErr w:type="gramEnd"/>
      <w:r w:rsidR="00123448" w:rsidRPr="0080752C">
        <w:rPr>
          <w:bCs/>
          <w:sz w:val="28"/>
          <w:szCs w:val="28"/>
        </w:rPr>
        <w:t xml:space="preserve"> Apply</w:t>
      </w:r>
      <w:bookmarkEnd w:id="6"/>
    </w:p>
    <w:p w14:paraId="6C7ED1BD" w14:textId="77777777" w:rsidR="00D4050C" w:rsidRPr="0080752C" w:rsidRDefault="00D4050C" w:rsidP="00D4050C">
      <w:pPr>
        <w:pStyle w:val="Heading3"/>
        <w:rPr>
          <w:sz w:val="24"/>
          <w:szCs w:val="24"/>
        </w:rPr>
      </w:pPr>
      <w:bookmarkStart w:id="7" w:name="_Toc244082231"/>
      <w:r w:rsidRPr="0080752C">
        <w:rPr>
          <w:sz w:val="24"/>
          <w:szCs w:val="24"/>
        </w:rPr>
        <w:t>5.1 Leeds Ticket Hub Access Scheme</w:t>
      </w:r>
      <w:bookmarkEnd w:id="7"/>
    </w:p>
    <w:p w14:paraId="584137EB" w14:textId="77777777" w:rsidR="00D4050C" w:rsidRPr="0080752C" w:rsidRDefault="00D4050C" w:rsidP="00D4050C">
      <w:pPr>
        <w:rPr>
          <w:sz w:val="22"/>
          <w:szCs w:val="22"/>
        </w:rPr>
      </w:pPr>
      <w:r w:rsidRPr="0080752C">
        <w:rPr>
          <w:sz w:val="22"/>
          <w:szCs w:val="22"/>
        </w:rPr>
        <w:t>Leeds Ticket Hub Access Scheme exists to enable all persons to attend and enjoy events held at Leeds City Council venues equally and safely. </w:t>
      </w:r>
    </w:p>
    <w:p w14:paraId="590B20BD" w14:textId="77777777" w:rsidR="00D4050C" w:rsidRPr="0080752C" w:rsidRDefault="00D4050C" w:rsidP="00D4050C">
      <w:pPr>
        <w:rPr>
          <w:sz w:val="22"/>
          <w:szCs w:val="22"/>
        </w:rPr>
      </w:pPr>
      <w:r w:rsidRPr="0080752C">
        <w:rPr>
          <w:sz w:val="22"/>
          <w:szCs w:val="22"/>
        </w:rPr>
        <w:t>The scheme offers members access to Accessible Viewing Platform tickets as well as the opportunity to obtain one additional ticket, free of charge, for their companion. </w:t>
      </w:r>
    </w:p>
    <w:p w14:paraId="1AF3E1DB" w14:textId="4F159342" w:rsidR="00D4050C" w:rsidRPr="0080752C" w:rsidRDefault="00D4050C" w:rsidP="00D4050C">
      <w:pPr>
        <w:rPr>
          <w:sz w:val="22"/>
          <w:szCs w:val="22"/>
        </w:rPr>
      </w:pPr>
      <w:r w:rsidRPr="0080752C">
        <w:rPr>
          <w:sz w:val="22"/>
          <w:szCs w:val="22"/>
        </w:rPr>
        <w:t xml:space="preserve">Customers will be required to </w:t>
      </w:r>
      <w:hyperlink r:id="rId17" w:history="1">
        <w:r w:rsidRPr="0080752C">
          <w:rPr>
            <w:rStyle w:val="Hyperlink"/>
            <w:sz w:val="22"/>
            <w:szCs w:val="22"/>
          </w:rPr>
          <w:t>sign up to the council’s Access Scheme</w:t>
        </w:r>
      </w:hyperlink>
      <w:r w:rsidRPr="0080752C">
        <w:rPr>
          <w:color w:val="FF0000"/>
          <w:sz w:val="22"/>
          <w:szCs w:val="22"/>
        </w:rPr>
        <w:t xml:space="preserve"> </w:t>
      </w:r>
      <w:r w:rsidRPr="0080752C">
        <w:rPr>
          <w:sz w:val="22"/>
          <w:szCs w:val="22"/>
        </w:rPr>
        <w:t xml:space="preserve">to access these tickets. Contact the ticketing team at </w:t>
      </w:r>
      <w:hyperlink r:id="rId18" w:history="1">
        <w:r w:rsidR="00B303F4" w:rsidRPr="0080752C">
          <w:rPr>
            <w:rStyle w:val="Hyperlink"/>
            <w:sz w:val="22"/>
            <w:szCs w:val="22"/>
          </w:rPr>
          <w:t>tickets@leeds.gov.uk</w:t>
        </w:r>
      </w:hyperlink>
      <w:r w:rsidRPr="0080752C">
        <w:rPr>
          <w:sz w:val="22"/>
          <w:szCs w:val="22"/>
        </w:rPr>
        <w:t xml:space="preserve"> to request a registration form and sign up.</w:t>
      </w:r>
    </w:p>
    <w:p w14:paraId="7A5A943F" w14:textId="5DB097CE" w:rsidR="008233DE" w:rsidRPr="0080752C" w:rsidRDefault="008233DE" w:rsidP="00D4050C">
      <w:pPr>
        <w:rPr>
          <w:sz w:val="22"/>
          <w:szCs w:val="22"/>
        </w:rPr>
      </w:pPr>
      <w:r w:rsidRPr="0080752C">
        <w:rPr>
          <w:sz w:val="22"/>
          <w:szCs w:val="22"/>
        </w:rPr>
        <w:t xml:space="preserve">Please note that access platform tickets cannot be booked in advance for temporary impairments, such as pregnancy or broken limbs. If capacity </w:t>
      </w:r>
      <w:proofErr w:type="gramStart"/>
      <w:r w:rsidRPr="0080752C">
        <w:rPr>
          <w:sz w:val="22"/>
          <w:szCs w:val="22"/>
        </w:rPr>
        <w:t>allows,</w:t>
      </w:r>
      <w:proofErr w:type="gramEnd"/>
      <w:r w:rsidRPr="0080752C">
        <w:rPr>
          <w:sz w:val="22"/>
          <w:szCs w:val="22"/>
        </w:rPr>
        <w:t xml:space="preserve"> customers with temporary impairments may be offered access to the platform on the day, subject to availability and at the discretion of venue staff</w:t>
      </w:r>
      <w:r w:rsidR="00B64783" w:rsidRPr="0080752C">
        <w:rPr>
          <w:sz w:val="22"/>
          <w:szCs w:val="22"/>
        </w:rPr>
        <w:t>; however, this cannot be guaranteed.</w:t>
      </w:r>
    </w:p>
    <w:p w14:paraId="192C5751" w14:textId="77777777" w:rsidR="00D4050C" w:rsidRPr="0080752C" w:rsidRDefault="00D4050C" w:rsidP="00D4050C">
      <w:pPr>
        <w:pStyle w:val="Heading3"/>
        <w:rPr>
          <w:sz w:val="24"/>
          <w:szCs w:val="24"/>
        </w:rPr>
      </w:pPr>
      <w:bookmarkStart w:id="8" w:name="_Toc244082232"/>
      <w:r w:rsidRPr="0080752C">
        <w:rPr>
          <w:sz w:val="24"/>
          <w:szCs w:val="24"/>
        </w:rPr>
        <w:t>5.2 Accessible Viewing Area</w:t>
      </w:r>
      <w:bookmarkEnd w:id="8"/>
    </w:p>
    <w:p w14:paraId="551E8036" w14:textId="77777777" w:rsidR="00D4050C" w:rsidRPr="0080752C" w:rsidRDefault="00D4050C" w:rsidP="00D4050C">
      <w:pPr>
        <w:rPr>
          <w:sz w:val="22"/>
          <w:szCs w:val="22"/>
        </w:rPr>
      </w:pPr>
      <w:r w:rsidRPr="0080752C">
        <w:rPr>
          <w:sz w:val="22"/>
          <w:szCs w:val="22"/>
        </w:rPr>
        <w:t>For live music concerts and other similar events, a designated Accessible Viewing Platform will be provided directly in front of the Civic Hall building and provide the following:</w:t>
      </w:r>
    </w:p>
    <w:p w14:paraId="0E2983E4" w14:textId="77777777" w:rsidR="00D4050C" w:rsidRPr="0080752C" w:rsidRDefault="00D4050C" w:rsidP="00D4050C">
      <w:pPr>
        <w:numPr>
          <w:ilvl w:val="0"/>
          <w:numId w:val="1"/>
        </w:numPr>
        <w:rPr>
          <w:sz w:val="22"/>
          <w:szCs w:val="22"/>
        </w:rPr>
      </w:pPr>
      <w:r w:rsidRPr="0080752C">
        <w:rPr>
          <w:sz w:val="22"/>
          <w:szCs w:val="22"/>
        </w:rPr>
        <w:t>An all-seated raised viewing platform (chairs provided)</w:t>
      </w:r>
    </w:p>
    <w:p w14:paraId="69B5875C" w14:textId="77777777" w:rsidR="00D4050C" w:rsidRPr="0080752C" w:rsidRDefault="00D4050C" w:rsidP="00D4050C">
      <w:pPr>
        <w:numPr>
          <w:ilvl w:val="0"/>
          <w:numId w:val="1"/>
        </w:numPr>
        <w:rPr>
          <w:sz w:val="22"/>
          <w:szCs w:val="22"/>
        </w:rPr>
      </w:pPr>
      <w:r w:rsidRPr="0080752C">
        <w:rPr>
          <w:sz w:val="22"/>
          <w:szCs w:val="22"/>
        </w:rPr>
        <w:t>Clear view of the stage</w:t>
      </w:r>
    </w:p>
    <w:p w14:paraId="7416C3D6" w14:textId="77777777" w:rsidR="00D4050C" w:rsidRPr="0080752C" w:rsidRDefault="00D4050C" w:rsidP="00D4050C">
      <w:pPr>
        <w:numPr>
          <w:ilvl w:val="0"/>
          <w:numId w:val="1"/>
        </w:numPr>
        <w:rPr>
          <w:sz w:val="22"/>
          <w:szCs w:val="22"/>
        </w:rPr>
      </w:pPr>
      <w:r w:rsidRPr="0080752C">
        <w:rPr>
          <w:sz w:val="22"/>
          <w:szCs w:val="22"/>
        </w:rPr>
        <w:t>Accessible toilet provision</w:t>
      </w:r>
    </w:p>
    <w:p w14:paraId="2863ECC5" w14:textId="77777777" w:rsidR="00D4050C" w:rsidRPr="0080752C" w:rsidRDefault="00D4050C" w:rsidP="00D4050C">
      <w:pPr>
        <w:numPr>
          <w:ilvl w:val="0"/>
          <w:numId w:val="1"/>
        </w:numPr>
        <w:rPr>
          <w:sz w:val="22"/>
          <w:szCs w:val="22"/>
        </w:rPr>
      </w:pPr>
      <w:r w:rsidRPr="0080752C">
        <w:rPr>
          <w:sz w:val="22"/>
          <w:szCs w:val="22"/>
        </w:rPr>
        <w:t>Changing Places Toilet Unit</w:t>
      </w:r>
    </w:p>
    <w:p w14:paraId="1C7EF725" w14:textId="77777777" w:rsidR="00D4050C" w:rsidRPr="0080752C" w:rsidRDefault="00D4050C" w:rsidP="00D4050C">
      <w:pPr>
        <w:numPr>
          <w:ilvl w:val="0"/>
          <w:numId w:val="1"/>
        </w:numPr>
        <w:rPr>
          <w:sz w:val="22"/>
          <w:szCs w:val="22"/>
        </w:rPr>
      </w:pPr>
      <w:r w:rsidRPr="0080752C">
        <w:rPr>
          <w:sz w:val="22"/>
          <w:szCs w:val="22"/>
        </w:rPr>
        <w:t>Induction Loop</w:t>
      </w:r>
    </w:p>
    <w:p w14:paraId="4DDBF50C" w14:textId="77777777" w:rsidR="00D4050C" w:rsidRPr="0080752C" w:rsidRDefault="00D4050C" w:rsidP="00D4050C">
      <w:pPr>
        <w:numPr>
          <w:ilvl w:val="0"/>
          <w:numId w:val="1"/>
        </w:numPr>
        <w:rPr>
          <w:sz w:val="22"/>
          <w:szCs w:val="22"/>
        </w:rPr>
      </w:pPr>
      <w:r w:rsidRPr="0080752C">
        <w:rPr>
          <w:sz w:val="22"/>
          <w:szCs w:val="22"/>
        </w:rPr>
        <w:t>Bar waiting staff service (and / or other reasonable adjustments)</w:t>
      </w:r>
    </w:p>
    <w:p w14:paraId="0A54A674" w14:textId="486CCED0" w:rsidR="00D4050C" w:rsidRPr="0080752C" w:rsidRDefault="0008702B" w:rsidP="0008702B">
      <w:pPr>
        <w:pStyle w:val="Heading3"/>
        <w:rPr>
          <w:sz w:val="24"/>
          <w:szCs w:val="24"/>
        </w:rPr>
      </w:pPr>
      <w:bookmarkStart w:id="9" w:name="_Toc244082233"/>
      <w:r w:rsidRPr="0080752C">
        <w:rPr>
          <w:sz w:val="24"/>
          <w:szCs w:val="24"/>
        </w:rPr>
        <w:lastRenderedPageBreak/>
        <w:t>5.3</w:t>
      </w:r>
      <w:r w:rsidR="00D4050C" w:rsidRPr="0080752C">
        <w:rPr>
          <w:sz w:val="24"/>
          <w:szCs w:val="24"/>
        </w:rPr>
        <w:t>. How to Apply</w:t>
      </w:r>
      <w:bookmarkEnd w:id="9"/>
    </w:p>
    <w:p w14:paraId="6C82627D" w14:textId="1A8E5A77" w:rsidR="00D4050C" w:rsidRPr="0080752C" w:rsidRDefault="0008702B" w:rsidP="0008702B">
      <w:pPr>
        <w:pStyle w:val="Heading4"/>
        <w:rPr>
          <w:sz w:val="22"/>
          <w:szCs w:val="22"/>
        </w:rPr>
      </w:pPr>
      <w:r w:rsidRPr="0080752C">
        <w:rPr>
          <w:sz w:val="22"/>
          <w:szCs w:val="22"/>
        </w:rPr>
        <w:t>5.3.1</w:t>
      </w:r>
      <w:r w:rsidR="00D4050C" w:rsidRPr="0080752C">
        <w:rPr>
          <w:sz w:val="22"/>
          <w:szCs w:val="22"/>
        </w:rPr>
        <w:t xml:space="preserve"> Accessible Viewing Platform</w:t>
      </w:r>
    </w:p>
    <w:p w14:paraId="61095802" w14:textId="77777777" w:rsidR="00D4050C" w:rsidRPr="0080752C" w:rsidRDefault="00D4050C" w:rsidP="00D4050C">
      <w:pPr>
        <w:rPr>
          <w:sz w:val="22"/>
          <w:szCs w:val="22"/>
        </w:rPr>
      </w:pPr>
      <w:r w:rsidRPr="0080752C">
        <w:rPr>
          <w:sz w:val="22"/>
          <w:szCs w:val="22"/>
        </w:rPr>
        <w:t xml:space="preserve">For live music concerts and / or other similar events, tickets for the Accessible Viewing Platform will be available to purchase in advance by calling Leeds Ticket Hub on </w:t>
      </w:r>
      <w:hyperlink r:id="rId19" w:history="1">
        <w:r w:rsidRPr="0080752C">
          <w:rPr>
            <w:rStyle w:val="Hyperlink"/>
            <w:sz w:val="22"/>
            <w:szCs w:val="22"/>
          </w:rPr>
          <w:t>0113 376 0318</w:t>
        </w:r>
      </w:hyperlink>
      <w:r w:rsidRPr="0080752C">
        <w:rPr>
          <w:sz w:val="22"/>
          <w:szCs w:val="22"/>
        </w:rPr>
        <w:t xml:space="preserve"> or via email at </w:t>
      </w:r>
      <w:hyperlink r:id="rId20" w:history="1">
        <w:r w:rsidRPr="0080752C">
          <w:rPr>
            <w:rStyle w:val="Hyperlink"/>
            <w:sz w:val="22"/>
            <w:szCs w:val="22"/>
          </w:rPr>
          <w:t>tickets@leeds.gov.uk</w:t>
        </w:r>
      </w:hyperlink>
      <w:r w:rsidRPr="0080752C">
        <w:rPr>
          <w:sz w:val="22"/>
          <w:szCs w:val="22"/>
        </w:rPr>
        <w:t>.</w:t>
      </w:r>
    </w:p>
    <w:p w14:paraId="3E8235A5" w14:textId="29858543" w:rsidR="00D4050C" w:rsidRPr="0080752C" w:rsidRDefault="00D4050C" w:rsidP="00D4050C">
      <w:pPr>
        <w:rPr>
          <w:sz w:val="22"/>
          <w:szCs w:val="22"/>
        </w:rPr>
      </w:pPr>
      <w:r w:rsidRPr="0080752C">
        <w:rPr>
          <w:sz w:val="22"/>
          <w:szCs w:val="22"/>
        </w:rPr>
        <w:t xml:space="preserve">Customers will be required to </w:t>
      </w:r>
      <w:hyperlink r:id="rId21" w:history="1">
        <w:r w:rsidRPr="0080752C">
          <w:rPr>
            <w:rStyle w:val="Hyperlink"/>
            <w:sz w:val="22"/>
            <w:szCs w:val="22"/>
          </w:rPr>
          <w:t>sign up to the council’s Leeds Ticket Hub Access Scheme via an online form</w:t>
        </w:r>
      </w:hyperlink>
      <w:r w:rsidRPr="0080752C">
        <w:rPr>
          <w:sz w:val="22"/>
          <w:szCs w:val="22"/>
        </w:rPr>
        <w:t xml:space="preserve"> to access these tickets.</w:t>
      </w:r>
    </w:p>
    <w:p w14:paraId="2450CA84" w14:textId="77777777" w:rsidR="00D4050C" w:rsidRPr="0080752C" w:rsidRDefault="00D4050C" w:rsidP="00D4050C">
      <w:pPr>
        <w:rPr>
          <w:sz w:val="22"/>
          <w:szCs w:val="22"/>
        </w:rPr>
      </w:pPr>
      <w:r w:rsidRPr="0080752C">
        <w:rPr>
          <w:sz w:val="22"/>
          <w:szCs w:val="22"/>
        </w:rPr>
        <w:t xml:space="preserve">In the event of a pre-sale with other ticketing agents, accessible and companion tickets will be available to purchase through Leeds Ticket Hub on </w:t>
      </w:r>
      <w:hyperlink r:id="rId22" w:tooltip="Leeds Ticket Hub's phone number" w:history="1">
        <w:r w:rsidRPr="0080752C">
          <w:rPr>
            <w:rStyle w:val="Hyperlink"/>
            <w:sz w:val="22"/>
            <w:szCs w:val="22"/>
          </w:rPr>
          <w:t>0113 376 0318</w:t>
        </w:r>
      </w:hyperlink>
      <w:r w:rsidRPr="0080752C">
        <w:rPr>
          <w:sz w:val="22"/>
          <w:szCs w:val="22"/>
        </w:rPr>
        <w:t>.</w:t>
      </w:r>
    </w:p>
    <w:p w14:paraId="4A76000C" w14:textId="77777777" w:rsidR="00D4050C" w:rsidRPr="0080752C" w:rsidRDefault="00D4050C" w:rsidP="00D4050C">
      <w:pPr>
        <w:rPr>
          <w:sz w:val="22"/>
          <w:szCs w:val="22"/>
        </w:rPr>
      </w:pPr>
      <w:r w:rsidRPr="0080752C">
        <w:rPr>
          <w:sz w:val="22"/>
          <w:szCs w:val="22"/>
        </w:rPr>
        <w:t>Please note that due to available space allowances and to ensure equal access and comfort for all persons attending, all bookings will be on a 1 + 1 (disabled person and companion) and first-come first served basis, subject to capacity.</w:t>
      </w:r>
    </w:p>
    <w:p w14:paraId="2BEC9AE3" w14:textId="77777777" w:rsidR="00D4050C" w:rsidRPr="0080752C" w:rsidRDefault="00D4050C" w:rsidP="00D4050C">
      <w:pPr>
        <w:rPr>
          <w:sz w:val="22"/>
          <w:szCs w:val="22"/>
        </w:rPr>
      </w:pPr>
      <w:r w:rsidRPr="0080752C">
        <w:rPr>
          <w:sz w:val="22"/>
          <w:szCs w:val="22"/>
        </w:rPr>
        <w:t>For any events where the accessible platform is not sold out in advance, access will be provided on the day for any disabled customers with General Admission tickets on a strictly first-come first-served basis subject to capacity.</w:t>
      </w:r>
    </w:p>
    <w:p w14:paraId="2EFEB7BB" w14:textId="2334DEFA" w:rsidR="00D4050C" w:rsidRPr="0080752C" w:rsidRDefault="0008702B" w:rsidP="0008702B">
      <w:pPr>
        <w:pStyle w:val="Heading4"/>
        <w:rPr>
          <w:sz w:val="22"/>
          <w:szCs w:val="22"/>
        </w:rPr>
      </w:pPr>
      <w:r w:rsidRPr="0080752C">
        <w:rPr>
          <w:sz w:val="22"/>
          <w:szCs w:val="22"/>
        </w:rPr>
        <w:t>5.3.2</w:t>
      </w:r>
      <w:r w:rsidR="00D4050C" w:rsidRPr="0080752C">
        <w:rPr>
          <w:sz w:val="22"/>
          <w:szCs w:val="22"/>
        </w:rPr>
        <w:t xml:space="preserve"> Essential Companion</w:t>
      </w:r>
      <w:r w:rsidR="00AE2AC1" w:rsidRPr="0080752C">
        <w:rPr>
          <w:sz w:val="22"/>
          <w:szCs w:val="22"/>
        </w:rPr>
        <w:t>s</w:t>
      </w:r>
      <w:r w:rsidR="00D4050C" w:rsidRPr="0080752C">
        <w:rPr>
          <w:sz w:val="22"/>
          <w:szCs w:val="22"/>
        </w:rPr>
        <w:t xml:space="preserve"> </w:t>
      </w:r>
    </w:p>
    <w:p w14:paraId="7CDB3C6C" w14:textId="5A6F7252" w:rsidR="00D4050C" w:rsidRPr="0080752C" w:rsidRDefault="00D4050C" w:rsidP="00D4050C">
      <w:pPr>
        <w:rPr>
          <w:sz w:val="22"/>
          <w:szCs w:val="22"/>
        </w:rPr>
      </w:pPr>
      <w:r w:rsidRPr="0080752C">
        <w:rPr>
          <w:sz w:val="22"/>
          <w:szCs w:val="22"/>
        </w:rPr>
        <w:t xml:space="preserve">Customers who require </w:t>
      </w:r>
      <w:r w:rsidR="0059733F" w:rsidRPr="0080752C">
        <w:rPr>
          <w:sz w:val="22"/>
          <w:szCs w:val="22"/>
        </w:rPr>
        <w:t>a</w:t>
      </w:r>
      <w:r w:rsidRPr="0080752C">
        <w:rPr>
          <w:sz w:val="22"/>
          <w:szCs w:val="22"/>
        </w:rPr>
        <w:t xml:space="preserve"> complimentary companion ticket will be required to </w:t>
      </w:r>
      <w:hyperlink r:id="rId23" w:history="1">
        <w:r w:rsidRPr="0080752C">
          <w:rPr>
            <w:rStyle w:val="Hyperlink"/>
            <w:sz w:val="22"/>
            <w:szCs w:val="22"/>
          </w:rPr>
          <w:t>sign up to the council’s Access Scheme via an online form to access these tickets.</w:t>
        </w:r>
      </w:hyperlink>
      <w:r w:rsidR="006332F3" w:rsidRPr="0080752C">
        <w:rPr>
          <w:sz w:val="22"/>
          <w:szCs w:val="22"/>
        </w:rPr>
        <w:t xml:space="preserve"> </w:t>
      </w:r>
    </w:p>
    <w:p w14:paraId="3E81E336" w14:textId="77777777" w:rsidR="00017A2A" w:rsidRPr="0080752C" w:rsidRDefault="00017A2A" w:rsidP="00017A2A">
      <w:pPr>
        <w:rPr>
          <w:sz w:val="22"/>
          <w:szCs w:val="22"/>
        </w:rPr>
      </w:pPr>
      <w:r w:rsidRPr="0080752C">
        <w:rPr>
          <w:sz w:val="22"/>
          <w:szCs w:val="22"/>
        </w:rPr>
        <w:t>The role of an Essential Companion is to:</w:t>
      </w:r>
    </w:p>
    <w:p w14:paraId="05F226DF" w14:textId="77777777" w:rsidR="00456CE5" w:rsidRPr="0080752C" w:rsidRDefault="00456CE5" w:rsidP="00456CE5">
      <w:pPr>
        <w:numPr>
          <w:ilvl w:val="0"/>
          <w:numId w:val="3"/>
        </w:numPr>
        <w:rPr>
          <w:sz w:val="22"/>
          <w:szCs w:val="22"/>
        </w:rPr>
      </w:pPr>
      <w:r w:rsidRPr="0080752C">
        <w:rPr>
          <w:b/>
          <w:bCs/>
          <w:sz w:val="22"/>
          <w:szCs w:val="22"/>
        </w:rPr>
        <w:t>Providing physical assistance:</w:t>
      </w:r>
      <w:r w:rsidRPr="0080752C">
        <w:rPr>
          <w:sz w:val="22"/>
          <w:szCs w:val="22"/>
        </w:rPr>
        <w:t xml:space="preserve"> Helping the access customer with mobility, such as navigating the space, transferring from one place to another, or assisting with seating.</w:t>
      </w:r>
    </w:p>
    <w:p w14:paraId="35C9FDDF" w14:textId="77777777" w:rsidR="00456CE5" w:rsidRPr="0080752C" w:rsidRDefault="00456CE5" w:rsidP="00456CE5">
      <w:pPr>
        <w:numPr>
          <w:ilvl w:val="0"/>
          <w:numId w:val="3"/>
        </w:numPr>
        <w:rPr>
          <w:sz w:val="22"/>
          <w:szCs w:val="22"/>
        </w:rPr>
      </w:pPr>
      <w:r w:rsidRPr="0080752C">
        <w:rPr>
          <w:b/>
          <w:bCs/>
          <w:sz w:val="22"/>
          <w:szCs w:val="22"/>
        </w:rPr>
        <w:t>Communication support:</w:t>
      </w:r>
      <w:r w:rsidRPr="0080752C">
        <w:rPr>
          <w:sz w:val="22"/>
          <w:szCs w:val="22"/>
        </w:rPr>
        <w:t xml:space="preserve"> Assisting with communication, such as BSL interpreting, reading and translating information, or conveying messages to staff.</w:t>
      </w:r>
    </w:p>
    <w:p w14:paraId="211D2B15" w14:textId="77777777" w:rsidR="00456CE5" w:rsidRPr="0080752C" w:rsidRDefault="00456CE5" w:rsidP="00456CE5">
      <w:pPr>
        <w:numPr>
          <w:ilvl w:val="0"/>
          <w:numId w:val="3"/>
        </w:numPr>
        <w:rPr>
          <w:sz w:val="22"/>
          <w:szCs w:val="22"/>
        </w:rPr>
      </w:pPr>
      <w:r w:rsidRPr="0080752C">
        <w:rPr>
          <w:b/>
          <w:bCs/>
          <w:sz w:val="22"/>
          <w:szCs w:val="22"/>
        </w:rPr>
        <w:t>Personal care:</w:t>
      </w:r>
      <w:r w:rsidRPr="0080752C">
        <w:rPr>
          <w:sz w:val="22"/>
          <w:szCs w:val="22"/>
        </w:rPr>
        <w:t xml:space="preserve"> Aiding with personal care tasks such as using the restroom, eating, or administering medication as required.</w:t>
      </w:r>
    </w:p>
    <w:p w14:paraId="770A7AA6" w14:textId="77777777" w:rsidR="00456CE5" w:rsidRPr="0080752C" w:rsidRDefault="00456CE5" w:rsidP="00456CE5">
      <w:pPr>
        <w:numPr>
          <w:ilvl w:val="0"/>
          <w:numId w:val="3"/>
        </w:numPr>
        <w:rPr>
          <w:sz w:val="22"/>
          <w:szCs w:val="22"/>
        </w:rPr>
      </w:pPr>
      <w:r w:rsidRPr="0080752C">
        <w:rPr>
          <w:b/>
          <w:bCs/>
          <w:sz w:val="22"/>
          <w:szCs w:val="22"/>
        </w:rPr>
        <w:t>Ensuring safety:</w:t>
      </w:r>
      <w:r w:rsidRPr="0080752C">
        <w:rPr>
          <w:sz w:val="22"/>
          <w:szCs w:val="22"/>
        </w:rPr>
        <w:t xml:space="preserve"> Ensuring the safety and well-being of the access customer, including during emergencies or evacuations.</w:t>
      </w:r>
    </w:p>
    <w:p w14:paraId="68103115" w14:textId="77777777" w:rsidR="00456CE5" w:rsidRPr="0080752C" w:rsidRDefault="00456CE5" w:rsidP="00456CE5">
      <w:pPr>
        <w:numPr>
          <w:ilvl w:val="0"/>
          <w:numId w:val="3"/>
        </w:numPr>
        <w:rPr>
          <w:sz w:val="22"/>
          <w:szCs w:val="22"/>
        </w:rPr>
      </w:pPr>
      <w:r w:rsidRPr="0080752C">
        <w:rPr>
          <w:b/>
          <w:bCs/>
          <w:sz w:val="22"/>
          <w:szCs w:val="22"/>
        </w:rPr>
        <w:t>Accessing facilities:</w:t>
      </w:r>
      <w:r w:rsidRPr="0080752C">
        <w:rPr>
          <w:sz w:val="22"/>
          <w:szCs w:val="22"/>
        </w:rPr>
        <w:t xml:space="preserve"> Assisting in accessing event facilities such as accessible campsites, viewing platforms or designated seating areas.</w:t>
      </w:r>
    </w:p>
    <w:p w14:paraId="5037D95B" w14:textId="77777777" w:rsidR="00456CE5" w:rsidRPr="0080752C" w:rsidRDefault="00456CE5" w:rsidP="00456CE5">
      <w:pPr>
        <w:numPr>
          <w:ilvl w:val="0"/>
          <w:numId w:val="3"/>
        </w:numPr>
        <w:rPr>
          <w:sz w:val="22"/>
          <w:szCs w:val="22"/>
        </w:rPr>
      </w:pPr>
      <w:r w:rsidRPr="0080752C">
        <w:rPr>
          <w:b/>
          <w:bCs/>
          <w:sz w:val="22"/>
          <w:szCs w:val="22"/>
        </w:rPr>
        <w:t>Facilitating enjoyment:</w:t>
      </w:r>
      <w:r w:rsidRPr="0080752C">
        <w:rPr>
          <w:sz w:val="22"/>
          <w:szCs w:val="22"/>
        </w:rPr>
        <w:t xml:space="preserve"> Helping the access customer to participate in and </w:t>
      </w:r>
      <w:proofErr w:type="gramStart"/>
      <w:r w:rsidRPr="0080752C">
        <w:rPr>
          <w:sz w:val="22"/>
          <w:szCs w:val="22"/>
        </w:rPr>
        <w:t>enjoy the event to the fullest extent</w:t>
      </w:r>
      <w:proofErr w:type="gramEnd"/>
      <w:r w:rsidRPr="0080752C">
        <w:rPr>
          <w:sz w:val="22"/>
          <w:szCs w:val="22"/>
        </w:rPr>
        <w:t xml:space="preserve"> possible.</w:t>
      </w:r>
    </w:p>
    <w:p w14:paraId="52BAE5A4" w14:textId="415A8D15" w:rsidR="00AE2AC1" w:rsidRPr="0080752C" w:rsidRDefault="00456CE5" w:rsidP="00D4050C">
      <w:pPr>
        <w:numPr>
          <w:ilvl w:val="0"/>
          <w:numId w:val="3"/>
        </w:numPr>
        <w:rPr>
          <w:sz w:val="22"/>
          <w:szCs w:val="22"/>
        </w:rPr>
      </w:pPr>
      <w:r w:rsidRPr="0080752C">
        <w:rPr>
          <w:sz w:val="22"/>
          <w:szCs w:val="22"/>
        </w:rPr>
        <w:t>C</w:t>
      </w:r>
      <w:r w:rsidR="007D5869" w:rsidRPr="0080752C">
        <w:rPr>
          <w:sz w:val="22"/>
          <w:szCs w:val="22"/>
        </w:rPr>
        <w:t>ompanions</w:t>
      </w:r>
      <w:r w:rsidRPr="0080752C">
        <w:rPr>
          <w:sz w:val="22"/>
          <w:szCs w:val="22"/>
        </w:rPr>
        <w:t xml:space="preserve"> </w:t>
      </w:r>
      <w:proofErr w:type="gramStart"/>
      <w:r w:rsidRPr="0080752C">
        <w:rPr>
          <w:sz w:val="22"/>
          <w:szCs w:val="22"/>
        </w:rPr>
        <w:t>have to</w:t>
      </w:r>
      <w:proofErr w:type="gramEnd"/>
      <w:r w:rsidRPr="0080752C">
        <w:rPr>
          <w:sz w:val="22"/>
          <w:szCs w:val="22"/>
        </w:rPr>
        <w:t xml:space="preserve"> be aged 14+</w:t>
      </w:r>
    </w:p>
    <w:p w14:paraId="23B9C8FD" w14:textId="72565971" w:rsidR="006332F3" w:rsidRPr="0080752C" w:rsidRDefault="006332F3" w:rsidP="006332F3">
      <w:pPr>
        <w:rPr>
          <w:sz w:val="22"/>
          <w:szCs w:val="22"/>
        </w:rPr>
      </w:pPr>
      <w:r w:rsidRPr="0080752C">
        <w:rPr>
          <w:sz w:val="22"/>
          <w:szCs w:val="22"/>
        </w:rPr>
        <w:t>Please note that due to available space allowances and to ensure equal access and comfort for all persons attending, all bookings will be on a 1 + 1 (disabled person and companion) and first-come first served basis, subject to capacity.</w:t>
      </w:r>
    </w:p>
    <w:p w14:paraId="01AA03FC" w14:textId="67E4A93E" w:rsidR="00D4050C" w:rsidRPr="0080752C" w:rsidRDefault="0008702B" w:rsidP="0008702B">
      <w:pPr>
        <w:pStyle w:val="Heading4"/>
        <w:rPr>
          <w:sz w:val="22"/>
          <w:szCs w:val="22"/>
        </w:rPr>
      </w:pPr>
      <w:r w:rsidRPr="0080752C">
        <w:rPr>
          <w:sz w:val="22"/>
          <w:szCs w:val="22"/>
        </w:rPr>
        <w:lastRenderedPageBreak/>
        <w:t>5.3.3</w:t>
      </w:r>
      <w:r w:rsidR="00D4050C" w:rsidRPr="0080752C">
        <w:rPr>
          <w:sz w:val="22"/>
          <w:szCs w:val="22"/>
        </w:rPr>
        <w:t xml:space="preserve"> General Admission Tickets</w:t>
      </w:r>
    </w:p>
    <w:p w14:paraId="72677AB0" w14:textId="77777777" w:rsidR="00D4050C" w:rsidRPr="0080752C" w:rsidRDefault="00D4050C" w:rsidP="00D4050C">
      <w:pPr>
        <w:rPr>
          <w:sz w:val="22"/>
          <w:szCs w:val="22"/>
        </w:rPr>
      </w:pPr>
      <w:r w:rsidRPr="0080752C">
        <w:rPr>
          <w:sz w:val="22"/>
          <w:szCs w:val="22"/>
        </w:rPr>
        <w:t xml:space="preserve">For all ticketed concerts, General Admission tickets will be available to purchase in advance online or from Leeds Ticket Hub either in person or by telephone on </w:t>
      </w:r>
      <w:hyperlink r:id="rId24" w:history="1">
        <w:r w:rsidRPr="0080752C">
          <w:rPr>
            <w:rStyle w:val="Hyperlink"/>
            <w:sz w:val="22"/>
            <w:szCs w:val="22"/>
          </w:rPr>
          <w:t>0113 376 0318</w:t>
        </w:r>
      </w:hyperlink>
      <w:r w:rsidRPr="0080752C">
        <w:rPr>
          <w:sz w:val="22"/>
          <w:szCs w:val="22"/>
        </w:rPr>
        <w:t>.</w:t>
      </w:r>
    </w:p>
    <w:p w14:paraId="06DAAF39" w14:textId="77777777" w:rsidR="00D4050C" w:rsidRPr="0080752C" w:rsidRDefault="00D4050C" w:rsidP="00D4050C">
      <w:pPr>
        <w:rPr>
          <w:sz w:val="22"/>
          <w:szCs w:val="22"/>
        </w:rPr>
      </w:pPr>
      <w:r w:rsidRPr="0080752C">
        <w:rPr>
          <w:sz w:val="22"/>
          <w:szCs w:val="22"/>
        </w:rPr>
        <w:t>For fully seated concerts where reserved seating is available, we do advise that persons who will be using mobility scooters or large (and high) powered wheelchairs on the day, or people who wish to be seated close to disabled persons toilets, book seats on the Accessible Viewing Platform to ensure everyone can enjoy a good view of the performance.</w:t>
      </w:r>
    </w:p>
    <w:p w14:paraId="0E80D156" w14:textId="77777777" w:rsidR="00D4050C" w:rsidRPr="0080752C" w:rsidRDefault="00D4050C" w:rsidP="00D4050C">
      <w:pPr>
        <w:rPr>
          <w:sz w:val="22"/>
          <w:szCs w:val="22"/>
        </w:rPr>
      </w:pPr>
      <w:r w:rsidRPr="0080752C">
        <w:rPr>
          <w:sz w:val="22"/>
          <w:szCs w:val="22"/>
        </w:rPr>
        <w:t>General Admission tickets for specific events may also be available to purchase directly from the concert promoter and / or other officially appointed ticketing agencies as advertised.</w:t>
      </w:r>
    </w:p>
    <w:p w14:paraId="7EEB897C" w14:textId="5EF0D0D1" w:rsidR="00D4050C" w:rsidRPr="0080752C" w:rsidRDefault="008F1D57" w:rsidP="00D4050C">
      <w:pPr>
        <w:pStyle w:val="Heading2"/>
        <w:rPr>
          <w:sz w:val="28"/>
          <w:szCs w:val="28"/>
        </w:rPr>
      </w:pPr>
      <w:bookmarkStart w:id="10" w:name="_Toc244082234"/>
      <w:r w:rsidRPr="0080752C">
        <w:rPr>
          <w:sz w:val="28"/>
          <w:szCs w:val="28"/>
        </w:rPr>
        <w:t>6</w:t>
      </w:r>
      <w:r w:rsidR="00D4050C" w:rsidRPr="0080752C">
        <w:rPr>
          <w:sz w:val="28"/>
          <w:szCs w:val="28"/>
        </w:rPr>
        <w:t>. Travel Guide</w:t>
      </w:r>
      <w:bookmarkEnd w:id="10"/>
    </w:p>
    <w:p w14:paraId="2D06518F" w14:textId="0F0FAACC" w:rsidR="00D4050C" w:rsidRPr="0080752C" w:rsidRDefault="008F1D57" w:rsidP="00D4050C">
      <w:pPr>
        <w:pStyle w:val="Heading3"/>
        <w:rPr>
          <w:sz w:val="24"/>
          <w:szCs w:val="24"/>
        </w:rPr>
      </w:pPr>
      <w:bookmarkStart w:id="11" w:name="_Toc244082235"/>
      <w:r w:rsidRPr="0080752C">
        <w:rPr>
          <w:sz w:val="24"/>
          <w:szCs w:val="24"/>
        </w:rPr>
        <w:t>6</w:t>
      </w:r>
      <w:r w:rsidR="00D4050C" w:rsidRPr="0080752C">
        <w:rPr>
          <w:sz w:val="24"/>
          <w:szCs w:val="24"/>
        </w:rPr>
        <w:t>.1 Accessible Parking</w:t>
      </w:r>
      <w:bookmarkEnd w:id="11"/>
    </w:p>
    <w:p w14:paraId="6673A9FF" w14:textId="77777777" w:rsidR="00D4050C" w:rsidRPr="0080752C" w:rsidRDefault="00D4050C" w:rsidP="00D4050C">
      <w:pPr>
        <w:rPr>
          <w:sz w:val="22"/>
          <w:szCs w:val="22"/>
        </w:rPr>
      </w:pPr>
      <w:r w:rsidRPr="0080752C">
        <w:rPr>
          <w:sz w:val="22"/>
          <w:szCs w:val="22"/>
        </w:rPr>
        <w:t>Nearby on street designated Blue Badge parking (4-hour time limit, no return within 1 hour) is available on:</w:t>
      </w:r>
    </w:p>
    <w:p w14:paraId="7E4D8DAD" w14:textId="4AE190C6" w:rsidR="00D4050C" w:rsidRPr="0080752C" w:rsidRDefault="007F6572" w:rsidP="00D4050C">
      <w:pPr>
        <w:numPr>
          <w:ilvl w:val="0"/>
          <w:numId w:val="2"/>
        </w:numPr>
        <w:rPr>
          <w:sz w:val="22"/>
          <w:szCs w:val="22"/>
        </w:rPr>
      </w:pPr>
      <w:r w:rsidRPr="0080752C">
        <w:rPr>
          <w:sz w:val="22"/>
          <w:szCs w:val="22"/>
        </w:rPr>
        <w:t>Per</w:t>
      </w:r>
      <w:r w:rsidR="009C4949" w:rsidRPr="0080752C">
        <w:rPr>
          <w:sz w:val="22"/>
          <w:szCs w:val="22"/>
        </w:rPr>
        <w:t xml:space="preserve">cival </w:t>
      </w:r>
      <w:r w:rsidR="00D4050C" w:rsidRPr="0080752C">
        <w:rPr>
          <w:sz w:val="22"/>
          <w:szCs w:val="22"/>
        </w:rPr>
        <w:t xml:space="preserve">Street (to the </w:t>
      </w:r>
      <w:proofErr w:type="gramStart"/>
      <w:r w:rsidR="00D4050C" w:rsidRPr="0080752C">
        <w:rPr>
          <w:sz w:val="22"/>
          <w:szCs w:val="22"/>
        </w:rPr>
        <w:t>South East</w:t>
      </w:r>
      <w:proofErr w:type="gramEnd"/>
      <w:r w:rsidR="00D4050C" w:rsidRPr="0080752C">
        <w:rPr>
          <w:sz w:val="22"/>
          <w:szCs w:val="22"/>
        </w:rPr>
        <w:t xml:space="preserve"> side of the Square)</w:t>
      </w:r>
      <w:r w:rsidR="009C4949" w:rsidRPr="0080752C">
        <w:rPr>
          <w:sz w:val="22"/>
          <w:szCs w:val="22"/>
        </w:rPr>
        <w:t xml:space="preserve"> </w:t>
      </w:r>
      <w:r w:rsidR="001C7F74" w:rsidRPr="0080752C">
        <w:rPr>
          <w:sz w:val="22"/>
          <w:szCs w:val="22"/>
        </w:rPr>
        <w:t xml:space="preserve">accessible </w:t>
      </w:r>
      <w:r w:rsidR="009C4949" w:rsidRPr="0080752C">
        <w:rPr>
          <w:sz w:val="22"/>
          <w:szCs w:val="22"/>
        </w:rPr>
        <w:t xml:space="preserve">until </w:t>
      </w:r>
      <w:r w:rsidR="001C7F74" w:rsidRPr="0080752C">
        <w:rPr>
          <w:sz w:val="22"/>
          <w:szCs w:val="22"/>
        </w:rPr>
        <w:t>5pm on concert days</w:t>
      </w:r>
    </w:p>
    <w:p w14:paraId="00411139" w14:textId="77777777" w:rsidR="00D4050C" w:rsidRPr="0080752C" w:rsidRDefault="00D4050C" w:rsidP="00D4050C">
      <w:pPr>
        <w:numPr>
          <w:ilvl w:val="0"/>
          <w:numId w:val="2"/>
        </w:numPr>
        <w:rPr>
          <w:sz w:val="22"/>
          <w:szCs w:val="22"/>
        </w:rPr>
      </w:pPr>
      <w:r w:rsidRPr="0080752C">
        <w:rPr>
          <w:sz w:val="22"/>
          <w:szCs w:val="22"/>
        </w:rPr>
        <w:t>Alexander Street (to the South side of the Square)</w:t>
      </w:r>
    </w:p>
    <w:p w14:paraId="5B3E766C" w14:textId="5B9CF5C2" w:rsidR="00D4050C" w:rsidRPr="0080752C" w:rsidRDefault="00D4050C" w:rsidP="00D4050C">
      <w:pPr>
        <w:numPr>
          <w:ilvl w:val="0"/>
          <w:numId w:val="2"/>
        </w:numPr>
        <w:rPr>
          <w:sz w:val="22"/>
          <w:szCs w:val="22"/>
        </w:rPr>
      </w:pPr>
      <w:r w:rsidRPr="0080752C">
        <w:rPr>
          <w:sz w:val="22"/>
          <w:szCs w:val="22"/>
        </w:rPr>
        <w:t xml:space="preserve">Calverley Street </w:t>
      </w:r>
      <w:r w:rsidR="001D7312" w:rsidRPr="0080752C">
        <w:rPr>
          <w:sz w:val="22"/>
          <w:szCs w:val="22"/>
        </w:rPr>
        <w:t xml:space="preserve">near Clarendon Wing </w:t>
      </w:r>
      <w:r w:rsidRPr="0080752C">
        <w:rPr>
          <w:sz w:val="22"/>
          <w:szCs w:val="22"/>
        </w:rPr>
        <w:t>(to the West side of the Square)</w:t>
      </w:r>
    </w:p>
    <w:p w14:paraId="0651E85A" w14:textId="77777777" w:rsidR="00D4050C" w:rsidRPr="0080752C" w:rsidRDefault="00D4050C" w:rsidP="00D4050C">
      <w:pPr>
        <w:numPr>
          <w:ilvl w:val="0"/>
          <w:numId w:val="2"/>
        </w:numPr>
        <w:rPr>
          <w:sz w:val="22"/>
          <w:szCs w:val="22"/>
        </w:rPr>
      </w:pPr>
      <w:r w:rsidRPr="0080752C">
        <w:rPr>
          <w:sz w:val="22"/>
          <w:szCs w:val="22"/>
        </w:rPr>
        <w:t>St Anne’s Street (to the South side of the Square)</w:t>
      </w:r>
    </w:p>
    <w:p w14:paraId="0F4B81C4" w14:textId="77777777" w:rsidR="00D4050C" w:rsidRPr="0080752C" w:rsidRDefault="00D4050C" w:rsidP="00D4050C">
      <w:pPr>
        <w:rPr>
          <w:sz w:val="22"/>
          <w:szCs w:val="22"/>
        </w:rPr>
      </w:pPr>
      <w:r w:rsidRPr="0080752C">
        <w:rPr>
          <w:sz w:val="22"/>
          <w:szCs w:val="22"/>
        </w:rPr>
        <w:t>Woodhouse Lane multi-storey car park also provides non-time limited designated accessible parking on Levels 1 and 7 which is free for blue badge holders.</w:t>
      </w:r>
    </w:p>
    <w:p w14:paraId="5EBDF11A" w14:textId="77777777" w:rsidR="00D4050C" w:rsidRPr="0080752C" w:rsidRDefault="00D4050C" w:rsidP="00D4050C">
      <w:pPr>
        <w:rPr>
          <w:sz w:val="22"/>
          <w:szCs w:val="22"/>
        </w:rPr>
      </w:pPr>
      <w:r w:rsidRPr="0080752C">
        <w:rPr>
          <w:sz w:val="22"/>
          <w:szCs w:val="22"/>
        </w:rPr>
        <w:t xml:space="preserve">Further information on city centre parking is available at on the Leeds City Council website or call parking services on </w:t>
      </w:r>
      <w:hyperlink r:id="rId25" w:tooltip="Call parking services" w:history="1">
        <w:r w:rsidRPr="0080752C">
          <w:rPr>
            <w:rStyle w:val="Hyperlink"/>
            <w:sz w:val="22"/>
            <w:szCs w:val="22"/>
          </w:rPr>
          <w:t>0113 395 0050</w:t>
        </w:r>
      </w:hyperlink>
      <w:r w:rsidRPr="0080752C">
        <w:rPr>
          <w:sz w:val="22"/>
          <w:szCs w:val="22"/>
        </w:rPr>
        <w:t>.</w:t>
      </w:r>
    </w:p>
    <w:p w14:paraId="37D7556D" w14:textId="22A8177B" w:rsidR="00D4050C" w:rsidRPr="0080752C" w:rsidRDefault="008F1D57" w:rsidP="00D4050C">
      <w:pPr>
        <w:pStyle w:val="Heading3"/>
        <w:rPr>
          <w:sz w:val="24"/>
          <w:szCs w:val="24"/>
        </w:rPr>
      </w:pPr>
      <w:bookmarkStart w:id="12" w:name="_Toc244082236"/>
      <w:r w:rsidRPr="0080752C">
        <w:rPr>
          <w:sz w:val="24"/>
          <w:szCs w:val="24"/>
        </w:rPr>
        <w:t>6</w:t>
      </w:r>
      <w:r w:rsidR="00D4050C" w:rsidRPr="0080752C">
        <w:rPr>
          <w:sz w:val="24"/>
          <w:szCs w:val="24"/>
        </w:rPr>
        <w:t>.2 Taxi / drop-off location</w:t>
      </w:r>
      <w:bookmarkEnd w:id="12"/>
    </w:p>
    <w:p w14:paraId="5AF50E6A" w14:textId="3C9C37DC" w:rsidR="00D4050C" w:rsidRPr="0080752C" w:rsidRDefault="00D4050C" w:rsidP="00D4050C">
      <w:pPr>
        <w:rPr>
          <w:sz w:val="22"/>
          <w:szCs w:val="22"/>
        </w:rPr>
      </w:pPr>
      <w:r w:rsidRPr="0080752C">
        <w:rPr>
          <w:sz w:val="22"/>
          <w:szCs w:val="22"/>
        </w:rPr>
        <w:t>There are several drop-off areas around the venue with the nearest accessible locations to the entrance gates on Portland Gate</w:t>
      </w:r>
      <w:r w:rsidR="007A2CD8" w:rsidRPr="0080752C">
        <w:rPr>
          <w:sz w:val="22"/>
          <w:szCs w:val="22"/>
        </w:rPr>
        <w:t xml:space="preserve"> </w:t>
      </w:r>
      <w:r w:rsidR="00FA573C" w:rsidRPr="0080752C">
        <w:rPr>
          <w:sz w:val="22"/>
          <w:szCs w:val="22"/>
        </w:rPr>
        <w:t xml:space="preserve">(Gate A and B) </w:t>
      </w:r>
      <w:r w:rsidR="007A2CD8" w:rsidRPr="0080752C">
        <w:rPr>
          <w:sz w:val="22"/>
          <w:szCs w:val="22"/>
        </w:rPr>
        <w:t>and Great George Street</w:t>
      </w:r>
      <w:r w:rsidR="00FA573C" w:rsidRPr="0080752C">
        <w:rPr>
          <w:sz w:val="22"/>
          <w:szCs w:val="22"/>
        </w:rPr>
        <w:t xml:space="preserve"> (Gate C)</w:t>
      </w:r>
      <w:r w:rsidRPr="0080752C">
        <w:rPr>
          <w:sz w:val="22"/>
          <w:szCs w:val="22"/>
        </w:rPr>
        <w:t>. For live music concerts the Portland Crescent entrance (Gate A) is the closest to the accessible viewing area.</w:t>
      </w:r>
    </w:p>
    <w:p w14:paraId="0636CDDB" w14:textId="103D5336" w:rsidR="00D4050C" w:rsidRPr="0080752C" w:rsidRDefault="008F1D57" w:rsidP="00D4050C">
      <w:pPr>
        <w:pStyle w:val="Heading2"/>
        <w:rPr>
          <w:sz w:val="28"/>
          <w:szCs w:val="28"/>
        </w:rPr>
      </w:pPr>
      <w:bookmarkStart w:id="13" w:name="_Toc244082237"/>
      <w:r w:rsidRPr="0080752C">
        <w:rPr>
          <w:sz w:val="28"/>
          <w:szCs w:val="28"/>
        </w:rPr>
        <w:t>7</w:t>
      </w:r>
      <w:r w:rsidR="00D4050C" w:rsidRPr="0080752C">
        <w:rPr>
          <w:sz w:val="28"/>
          <w:szCs w:val="28"/>
        </w:rPr>
        <w:t>. Arrival Guide</w:t>
      </w:r>
      <w:bookmarkEnd w:id="13"/>
    </w:p>
    <w:p w14:paraId="7F83F9C3" w14:textId="7BFF2AF2" w:rsidR="00D4050C" w:rsidRPr="0080752C" w:rsidRDefault="008F1D57" w:rsidP="00D4050C">
      <w:pPr>
        <w:pStyle w:val="Heading3"/>
        <w:rPr>
          <w:sz w:val="24"/>
          <w:szCs w:val="24"/>
        </w:rPr>
      </w:pPr>
      <w:bookmarkStart w:id="14" w:name="_Toc244082238"/>
      <w:r w:rsidRPr="0080752C">
        <w:rPr>
          <w:sz w:val="24"/>
          <w:szCs w:val="24"/>
        </w:rPr>
        <w:t>7</w:t>
      </w:r>
      <w:r w:rsidR="00D4050C" w:rsidRPr="0080752C">
        <w:rPr>
          <w:sz w:val="24"/>
          <w:szCs w:val="24"/>
        </w:rPr>
        <w:t>.1 Venue opening times</w:t>
      </w:r>
      <w:bookmarkEnd w:id="14"/>
    </w:p>
    <w:p w14:paraId="05119851" w14:textId="77777777" w:rsidR="00D4050C" w:rsidRPr="0080752C" w:rsidRDefault="00D4050C" w:rsidP="00D4050C">
      <w:pPr>
        <w:rPr>
          <w:sz w:val="22"/>
          <w:szCs w:val="22"/>
        </w:rPr>
      </w:pPr>
      <w:r w:rsidRPr="0080752C">
        <w:rPr>
          <w:sz w:val="22"/>
          <w:szCs w:val="22"/>
        </w:rPr>
        <w:t>On a day-to-day basis Millennium Square is a city centre outdoor public space which is open and accessible 24hrs a day.</w:t>
      </w:r>
    </w:p>
    <w:p w14:paraId="0F0D1340" w14:textId="77777777" w:rsidR="00D4050C" w:rsidRPr="0080752C" w:rsidRDefault="00D4050C" w:rsidP="00D4050C">
      <w:pPr>
        <w:rPr>
          <w:sz w:val="22"/>
          <w:szCs w:val="22"/>
        </w:rPr>
      </w:pPr>
      <w:r w:rsidRPr="0080752C">
        <w:rPr>
          <w:sz w:val="22"/>
          <w:szCs w:val="22"/>
        </w:rPr>
        <w:t>Opening times for specific events will be as advertised on the website.</w:t>
      </w:r>
    </w:p>
    <w:p w14:paraId="03A83E18" w14:textId="60409505" w:rsidR="00D4050C" w:rsidRPr="0080752C" w:rsidRDefault="008F1D57" w:rsidP="00D4050C">
      <w:pPr>
        <w:pStyle w:val="Heading3"/>
        <w:rPr>
          <w:sz w:val="24"/>
          <w:szCs w:val="24"/>
        </w:rPr>
      </w:pPr>
      <w:bookmarkStart w:id="15" w:name="_Toc244082239"/>
      <w:r w:rsidRPr="0080752C">
        <w:rPr>
          <w:sz w:val="24"/>
          <w:szCs w:val="24"/>
        </w:rPr>
        <w:lastRenderedPageBreak/>
        <w:t>7</w:t>
      </w:r>
      <w:r w:rsidR="00D4050C" w:rsidRPr="0080752C">
        <w:rPr>
          <w:sz w:val="24"/>
          <w:szCs w:val="24"/>
        </w:rPr>
        <w:t>.2 Arriving at the venue</w:t>
      </w:r>
      <w:bookmarkEnd w:id="15"/>
    </w:p>
    <w:p w14:paraId="6862C8E7" w14:textId="77777777" w:rsidR="00D4050C" w:rsidRPr="0080752C" w:rsidRDefault="00D4050C" w:rsidP="00D4050C">
      <w:pPr>
        <w:rPr>
          <w:sz w:val="22"/>
          <w:szCs w:val="22"/>
        </w:rPr>
      </w:pPr>
      <w:r w:rsidRPr="0080752C">
        <w:rPr>
          <w:sz w:val="22"/>
          <w:szCs w:val="22"/>
        </w:rPr>
        <w:t xml:space="preserve">As an outdoor public space, Millennium Square is easily accessible from all sides via Portland Crescent, </w:t>
      </w:r>
      <w:proofErr w:type="spellStart"/>
      <w:r w:rsidRPr="0080752C">
        <w:rPr>
          <w:sz w:val="22"/>
          <w:szCs w:val="22"/>
        </w:rPr>
        <w:t>Cookridge</w:t>
      </w:r>
      <w:proofErr w:type="spellEnd"/>
      <w:r w:rsidRPr="0080752C">
        <w:rPr>
          <w:sz w:val="22"/>
          <w:szCs w:val="22"/>
        </w:rPr>
        <w:t xml:space="preserve"> Street (North and South), Great George Street or Calverley Street with level / sloped access provided at each of these points. </w:t>
      </w:r>
    </w:p>
    <w:p w14:paraId="30C229E0" w14:textId="77777777" w:rsidR="00D4050C" w:rsidRPr="0080752C" w:rsidRDefault="00D4050C" w:rsidP="00D4050C">
      <w:pPr>
        <w:rPr>
          <w:sz w:val="22"/>
          <w:szCs w:val="22"/>
        </w:rPr>
      </w:pPr>
      <w:r w:rsidRPr="0080752C">
        <w:rPr>
          <w:sz w:val="22"/>
          <w:szCs w:val="22"/>
        </w:rPr>
        <w:t xml:space="preserve">When events are being held in the </w:t>
      </w:r>
      <w:proofErr w:type="gramStart"/>
      <w:r w:rsidRPr="0080752C">
        <w:rPr>
          <w:sz w:val="22"/>
          <w:szCs w:val="22"/>
        </w:rPr>
        <w:t>square</w:t>
      </w:r>
      <w:proofErr w:type="gramEnd"/>
      <w:r w:rsidRPr="0080752C">
        <w:rPr>
          <w:sz w:val="22"/>
          <w:szCs w:val="22"/>
        </w:rPr>
        <w:t xml:space="preserve"> however, please note that exact entrance and exit arrangements may vary depending upon the site design and infrastructure requirements of each event. For further details on a specific event please contact the council’s events team as per section 2 above.</w:t>
      </w:r>
    </w:p>
    <w:p w14:paraId="23CD35B1" w14:textId="77777777" w:rsidR="00D4050C" w:rsidRPr="0080752C" w:rsidRDefault="00D4050C" w:rsidP="00D4050C">
      <w:pPr>
        <w:rPr>
          <w:sz w:val="22"/>
          <w:szCs w:val="22"/>
        </w:rPr>
      </w:pPr>
      <w:r w:rsidRPr="0080752C">
        <w:rPr>
          <w:sz w:val="22"/>
          <w:szCs w:val="22"/>
        </w:rPr>
        <w:t xml:space="preserve">For live music concerts the event arena is easily accessible with sloped access provided at each of the main entrance gates on </w:t>
      </w:r>
      <w:proofErr w:type="spellStart"/>
      <w:r w:rsidRPr="0080752C">
        <w:rPr>
          <w:sz w:val="22"/>
          <w:szCs w:val="22"/>
        </w:rPr>
        <w:t>Cookridge</w:t>
      </w:r>
      <w:proofErr w:type="spellEnd"/>
      <w:r w:rsidRPr="0080752C">
        <w:rPr>
          <w:sz w:val="22"/>
          <w:szCs w:val="22"/>
        </w:rPr>
        <w:t xml:space="preserve"> Street (Gates B &amp; C) and Portland Crescent (Gate A). The Portland Crescent entrance (Gate A) is the closest to the accessible viewing area.</w:t>
      </w:r>
    </w:p>
    <w:p w14:paraId="12918D70" w14:textId="77777777" w:rsidR="00D4050C" w:rsidRPr="0080752C" w:rsidRDefault="00D4050C" w:rsidP="00D4050C">
      <w:pPr>
        <w:rPr>
          <w:sz w:val="22"/>
          <w:szCs w:val="22"/>
        </w:rPr>
      </w:pPr>
      <w:r w:rsidRPr="0080752C">
        <w:rPr>
          <w:sz w:val="22"/>
          <w:szCs w:val="22"/>
        </w:rPr>
        <w:t>Trained security stewards and / or dedicated event access stewards will be positioned at all main entrances and whom will be able to direct you and assist with any queries or concerns.</w:t>
      </w:r>
    </w:p>
    <w:p w14:paraId="74EBB5C2" w14:textId="61349D2C" w:rsidR="00D4050C" w:rsidRPr="0080752C" w:rsidRDefault="008F1D57" w:rsidP="00D4050C">
      <w:pPr>
        <w:pStyle w:val="Heading3"/>
        <w:rPr>
          <w:sz w:val="24"/>
          <w:szCs w:val="24"/>
        </w:rPr>
      </w:pPr>
      <w:bookmarkStart w:id="16" w:name="_Toc244082240"/>
      <w:r w:rsidRPr="0080752C">
        <w:rPr>
          <w:sz w:val="24"/>
          <w:szCs w:val="24"/>
        </w:rPr>
        <w:t>7</w:t>
      </w:r>
      <w:r w:rsidR="00D4050C" w:rsidRPr="0080752C">
        <w:rPr>
          <w:sz w:val="24"/>
          <w:szCs w:val="24"/>
        </w:rPr>
        <w:t>.3 Ticket and access accreditation collection</w:t>
      </w:r>
      <w:bookmarkEnd w:id="16"/>
    </w:p>
    <w:p w14:paraId="4B055EAE" w14:textId="5597D333" w:rsidR="00622AAC" w:rsidRPr="0080752C" w:rsidRDefault="00622AAC" w:rsidP="00622AAC">
      <w:pPr>
        <w:rPr>
          <w:sz w:val="22"/>
          <w:szCs w:val="22"/>
        </w:rPr>
      </w:pPr>
      <w:r w:rsidRPr="0080752C">
        <w:rPr>
          <w:sz w:val="22"/>
          <w:szCs w:val="22"/>
        </w:rPr>
        <w:t>For concerts, the event ticket office will open two hours before the advertised doors time for on-the-day ticket purchases, ticket collections and pre-arranged accreditation collection. Please note that opening times may vary for other events</w:t>
      </w:r>
      <w:r w:rsidR="00F629D1" w:rsidRPr="0080752C">
        <w:rPr>
          <w:sz w:val="22"/>
          <w:szCs w:val="22"/>
        </w:rPr>
        <w:t xml:space="preserve"> and will be communicated on the relevant event page.</w:t>
      </w:r>
    </w:p>
    <w:p w14:paraId="162F1C21" w14:textId="77777777" w:rsidR="00D4050C" w:rsidRPr="0080752C" w:rsidRDefault="00D4050C" w:rsidP="00D4050C">
      <w:pPr>
        <w:rPr>
          <w:sz w:val="22"/>
          <w:szCs w:val="22"/>
        </w:rPr>
      </w:pPr>
      <w:r w:rsidRPr="0080752C">
        <w:rPr>
          <w:sz w:val="22"/>
          <w:szCs w:val="22"/>
        </w:rPr>
        <w:t xml:space="preserve">For any queries in advance, please contact Leeds Ticket Hub by email </w:t>
      </w:r>
      <w:hyperlink r:id="rId26" w:tooltip="Email Leeds Ticket Hub" w:history="1">
        <w:r w:rsidRPr="0080752C">
          <w:rPr>
            <w:rStyle w:val="Hyperlink"/>
            <w:sz w:val="22"/>
            <w:szCs w:val="22"/>
          </w:rPr>
          <w:t>tickets@leeds.gov.uk</w:t>
        </w:r>
      </w:hyperlink>
      <w:r w:rsidRPr="0080752C">
        <w:rPr>
          <w:sz w:val="22"/>
          <w:szCs w:val="22"/>
        </w:rPr>
        <w:t xml:space="preserve"> or by telephone on </w:t>
      </w:r>
      <w:hyperlink r:id="rId27" w:tooltip="Call Leeds Ticket Hub" w:history="1">
        <w:r w:rsidRPr="0080752C">
          <w:rPr>
            <w:rStyle w:val="Hyperlink"/>
            <w:sz w:val="22"/>
            <w:szCs w:val="22"/>
          </w:rPr>
          <w:t>0113 376 0318</w:t>
        </w:r>
      </w:hyperlink>
      <w:r w:rsidRPr="0080752C">
        <w:rPr>
          <w:sz w:val="22"/>
          <w:szCs w:val="22"/>
        </w:rPr>
        <w:t>.</w:t>
      </w:r>
    </w:p>
    <w:p w14:paraId="2856D6C9" w14:textId="25A46F80" w:rsidR="00D4050C" w:rsidRPr="0080752C" w:rsidRDefault="008F1D57" w:rsidP="00D4050C">
      <w:pPr>
        <w:pStyle w:val="Heading2"/>
        <w:rPr>
          <w:sz w:val="28"/>
          <w:szCs w:val="28"/>
        </w:rPr>
      </w:pPr>
      <w:bookmarkStart w:id="17" w:name="_Toc244082241"/>
      <w:r w:rsidRPr="0080752C">
        <w:rPr>
          <w:sz w:val="28"/>
          <w:szCs w:val="28"/>
        </w:rPr>
        <w:t>8</w:t>
      </w:r>
      <w:r w:rsidR="00D4050C" w:rsidRPr="0080752C">
        <w:rPr>
          <w:sz w:val="28"/>
          <w:szCs w:val="28"/>
        </w:rPr>
        <w:t>. Toilets</w:t>
      </w:r>
      <w:bookmarkEnd w:id="17"/>
    </w:p>
    <w:p w14:paraId="267AAAB9" w14:textId="7AAA9968" w:rsidR="00D4050C" w:rsidRPr="0080752C" w:rsidRDefault="008F1D57" w:rsidP="00D4050C">
      <w:pPr>
        <w:pStyle w:val="Heading3"/>
        <w:rPr>
          <w:sz w:val="24"/>
          <w:szCs w:val="24"/>
        </w:rPr>
      </w:pPr>
      <w:bookmarkStart w:id="18" w:name="_Toc244082242"/>
      <w:r w:rsidRPr="0080752C">
        <w:rPr>
          <w:sz w:val="24"/>
          <w:szCs w:val="24"/>
        </w:rPr>
        <w:t>8</w:t>
      </w:r>
      <w:r w:rsidR="00D4050C" w:rsidRPr="0080752C">
        <w:rPr>
          <w:sz w:val="24"/>
          <w:szCs w:val="24"/>
        </w:rPr>
        <w:t>.1 Accessible Toilets</w:t>
      </w:r>
      <w:bookmarkEnd w:id="18"/>
    </w:p>
    <w:p w14:paraId="4AF43C8B" w14:textId="77777777" w:rsidR="00D4050C" w:rsidRPr="0080752C" w:rsidRDefault="00D4050C" w:rsidP="00D4050C">
      <w:pPr>
        <w:rPr>
          <w:sz w:val="22"/>
          <w:szCs w:val="22"/>
        </w:rPr>
      </w:pPr>
      <w:r w:rsidRPr="0080752C">
        <w:rPr>
          <w:sz w:val="22"/>
          <w:szCs w:val="22"/>
        </w:rPr>
        <w:t>The venue’s in-house toilet facilities located at the northeast corner of the venue provides two disabled person’s toilets with a choice of right and left-handed transfer. Both are accessed by RADAR locks and via an accessible ramped approach.</w:t>
      </w:r>
    </w:p>
    <w:p w14:paraId="16C38953" w14:textId="77777777" w:rsidR="00D4050C" w:rsidRPr="0080752C" w:rsidRDefault="00D4050C" w:rsidP="00D4050C">
      <w:pPr>
        <w:rPr>
          <w:sz w:val="22"/>
          <w:szCs w:val="22"/>
        </w:rPr>
      </w:pPr>
      <w:r w:rsidRPr="0080752C">
        <w:rPr>
          <w:sz w:val="22"/>
          <w:szCs w:val="22"/>
        </w:rPr>
        <w:t>For live music events an additional portable accessible toilet will be provided adjacent to the AVA.</w:t>
      </w:r>
    </w:p>
    <w:p w14:paraId="6677ED0C" w14:textId="1A0D5494" w:rsidR="00D4050C" w:rsidRPr="0080752C" w:rsidRDefault="008F1D57" w:rsidP="00D4050C">
      <w:pPr>
        <w:pStyle w:val="Heading3"/>
        <w:rPr>
          <w:sz w:val="24"/>
          <w:szCs w:val="24"/>
        </w:rPr>
      </w:pPr>
      <w:bookmarkStart w:id="19" w:name="_Toc244082243"/>
      <w:r w:rsidRPr="0080752C">
        <w:rPr>
          <w:sz w:val="24"/>
          <w:szCs w:val="24"/>
        </w:rPr>
        <w:t>8</w:t>
      </w:r>
      <w:r w:rsidR="00D4050C" w:rsidRPr="0080752C">
        <w:rPr>
          <w:sz w:val="24"/>
          <w:szCs w:val="24"/>
        </w:rPr>
        <w:t>.2 Changing Places Toilet Unit</w:t>
      </w:r>
      <w:bookmarkEnd w:id="19"/>
    </w:p>
    <w:p w14:paraId="21CDD288" w14:textId="77777777" w:rsidR="00D4050C" w:rsidRPr="0080752C" w:rsidRDefault="00D4050C" w:rsidP="00D4050C">
      <w:pPr>
        <w:rPr>
          <w:sz w:val="22"/>
          <w:szCs w:val="22"/>
        </w:rPr>
      </w:pPr>
      <w:r w:rsidRPr="0080752C">
        <w:rPr>
          <w:sz w:val="22"/>
          <w:szCs w:val="22"/>
        </w:rPr>
        <w:t>Where reasonably practicable, a Leeds City Council owned Changing Places unit will be provided for all events. This unit includes a tacking hoist (please contact the council’s event team for more information on hoist type if required as slings will not be provided), height adjustable changing bench, peninsular layout toilet and a height adjustable wash basin. This will be accessible by a RADAR lock (a key will be available on site if you do not have one).</w:t>
      </w:r>
    </w:p>
    <w:p w14:paraId="701277D5" w14:textId="77777777" w:rsidR="00D4050C" w:rsidRPr="0080752C" w:rsidRDefault="00D4050C" w:rsidP="00D4050C">
      <w:pPr>
        <w:rPr>
          <w:sz w:val="22"/>
          <w:szCs w:val="22"/>
        </w:rPr>
      </w:pPr>
      <w:r w:rsidRPr="0080752C">
        <w:rPr>
          <w:sz w:val="22"/>
          <w:szCs w:val="22"/>
        </w:rPr>
        <w:t>For all live music events the Mobile Changing places toilet will be provided adjacent to the Accessible Viewing Platform.</w:t>
      </w:r>
    </w:p>
    <w:p w14:paraId="0F8C0AB6" w14:textId="1DCAB45E" w:rsidR="00D4050C" w:rsidRPr="0080752C" w:rsidRDefault="008F1D57" w:rsidP="00D4050C">
      <w:pPr>
        <w:pStyle w:val="Heading2"/>
        <w:rPr>
          <w:sz w:val="28"/>
          <w:szCs w:val="28"/>
        </w:rPr>
      </w:pPr>
      <w:bookmarkStart w:id="20" w:name="_Toc244082244"/>
      <w:r w:rsidRPr="0080752C">
        <w:rPr>
          <w:sz w:val="28"/>
          <w:szCs w:val="28"/>
        </w:rPr>
        <w:lastRenderedPageBreak/>
        <w:t>9</w:t>
      </w:r>
      <w:r w:rsidR="00D4050C" w:rsidRPr="0080752C">
        <w:rPr>
          <w:sz w:val="28"/>
          <w:szCs w:val="28"/>
        </w:rPr>
        <w:t>. Customers with Medical Requirements</w:t>
      </w:r>
      <w:bookmarkEnd w:id="20"/>
    </w:p>
    <w:p w14:paraId="0A83A3FD" w14:textId="77777777" w:rsidR="00D4050C" w:rsidRPr="0080752C" w:rsidRDefault="00D4050C" w:rsidP="00D4050C">
      <w:pPr>
        <w:rPr>
          <w:sz w:val="22"/>
          <w:szCs w:val="22"/>
        </w:rPr>
      </w:pPr>
      <w:r w:rsidRPr="0080752C">
        <w:rPr>
          <w:sz w:val="22"/>
          <w:szCs w:val="22"/>
        </w:rPr>
        <w:t>Any persons who require to bring medicines, food, or drink to manage a medical condition or medical equipment will be welcome to attend all events staged at the venue. Please note, however, that glass or cans are prohibited items, so wherever possible, alternative receptacles should be used.</w:t>
      </w:r>
    </w:p>
    <w:p w14:paraId="7736D967" w14:textId="77777777" w:rsidR="00D4050C" w:rsidRPr="0080752C" w:rsidRDefault="00D4050C" w:rsidP="00D4050C">
      <w:pPr>
        <w:rPr>
          <w:sz w:val="22"/>
          <w:szCs w:val="22"/>
        </w:rPr>
      </w:pPr>
      <w:r w:rsidRPr="0080752C">
        <w:rPr>
          <w:sz w:val="22"/>
          <w:szCs w:val="22"/>
        </w:rPr>
        <w:t xml:space="preserve">For live music concerts and / or other large-scale events, please note that discretional security searching of clothing, bags and other items is a condition of entry to protect everyone’s safety. To avoid any misunderstandings in this respect, please make the gate stewards aware of what medicine, food or drink you </w:t>
      </w:r>
      <w:proofErr w:type="gramStart"/>
      <w:r w:rsidRPr="0080752C">
        <w:rPr>
          <w:sz w:val="22"/>
          <w:szCs w:val="22"/>
        </w:rPr>
        <w:t>require</w:t>
      </w:r>
      <w:proofErr w:type="gramEnd"/>
      <w:r w:rsidRPr="0080752C">
        <w:rPr>
          <w:sz w:val="22"/>
          <w:szCs w:val="22"/>
        </w:rPr>
        <w:t xml:space="preserve"> to have with you upon arrival.</w:t>
      </w:r>
    </w:p>
    <w:p w14:paraId="0E3F42FA" w14:textId="1209E3FE" w:rsidR="00D4050C" w:rsidRPr="0080752C" w:rsidRDefault="00D4050C" w:rsidP="00D4050C">
      <w:pPr>
        <w:rPr>
          <w:sz w:val="22"/>
          <w:szCs w:val="22"/>
        </w:rPr>
      </w:pPr>
      <w:r w:rsidRPr="0080752C">
        <w:rPr>
          <w:sz w:val="22"/>
          <w:szCs w:val="22"/>
        </w:rPr>
        <w:t xml:space="preserve">All persons attending an event are requested to make themselves aware of the standard </w:t>
      </w:r>
      <w:hyperlink r:id="rId28" w:history="1">
        <w:r w:rsidRPr="0080752C">
          <w:rPr>
            <w:rStyle w:val="Hyperlink"/>
            <w:sz w:val="22"/>
            <w:szCs w:val="22"/>
          </w:rPr>
          <w:t>venue terms and conditions</w:t>
        </w:r>
      </w:hyperlink>
      <w:r w:rsidRPr="0080752C">
        <w:rPr>
          <w:sz w:val="22"/>
          <w:szCs w:val="22"/>
        </w:rPr>
        <w:t xml:space="preserve"> prior to arrival at the venue. Should you have any specific queries or concerns please contact the council’s events team as section 2 above.</w:t>
      </w:r>
    </w:p>
    <w:p w14:paraId="2BF91C5B" w14:textId="46D7CCBE" w:rsidR="00D4050C" w:rsidRPr="0080752C" w:rsidRDefault="00D4050C" w:rsidP="00D4050C">
      <w:pPr>
        <w:pStyle w:val="Heading2"/>
        <w:rPr>
          <w:sz w:val="28"/>
          <w:szCs w:val="28"/>
        </w:rPr>
      </w:pPr>
      <w:bookmarkStart w:id="21" w:name="_Toc244082245"/>
      <w:r w:rsidRPr="0080752C">
        <w:rPr>
          <w:sz w:val="28"/>
          <w:szCs w:val="28"/>
        </w:rPr>
        <w:t>1</w:t>
      </w:r>
      <w:r w:rsidR="008F1D57" w:rsidRPr="0080752C">
        <w:rPr>
          <w:sz w:val="28"/>
          <w:szCs w:val="28"/>
        </w:rPr>
        <w:t>0</w:t>
      </w:r>
      <w:r w:rsidRPr="0080752C">
        <w:rPr>
          <w:sz w:val="28"/>
          <w:szCs w:val="28"/>
        </w:rPr>
        <w:t>.Access to Performance</w:t>
      </w:r>
      <w:bookmarkEnd w:id="21"/>
    </w:p>
    <w:p w14:paraId="0EC196FE" w14:textId="40736571" w:rsidR="00D4050C" w:rsidRPr="0080752C" w:rsidRDefault="00D4050C" w:rsidP="00D4050C">
      <w:pPr>
        <w:pStyle w:val="Heading3"/>
        <w:rPr>
          <w:sz w:val="24"/>
          <w:szCs w:val="24"/>
        </w:rPr>
      </w:pPr>
      <w:bookmarkStart w:id="22" w:name="_Toc244082246"/>
      <w:r w:rsidRPr="0080752C">
        <w:rPr>
          <w:sz w:val="24"/>
          <w:szCs w:val="24"/>
        </w:rPr>
        <w:t>1</w:t>
      </w:r>
      <w:r w:rsidR="008F1D57" w:rsidRPr="0080752C">
        <w:rPr>
          <w:sz w:val="24"/>
          <w:szCs w:val="24"/>
        </w:rPr>
        <w:t>0</w:t>
      </w:r>
      <w:r w:rsidRPr="0080752C">
        <w:rPr>
          <w:sz w:val="24"/>
          <w:szCs w:val="24"/>
        </w:rPr>
        <w:t>.1 Induction Loop</w:t>
      </w:r>
      <w:bookmarkEnd w:id="22"/>
    </w:p>
    <w:p w14:paraId="33CA5023" w14:textId="77777777" w:rsidR="00D4050C" w:rsidRPr="0080752C" w:rsidRDefault="00D4050C" w:rsidP="00D4050C">
      <w:pPr>
        <w:rPr>
          <w:sz w:val="22"/>
          <w:szCs w:val="22"/>
        </w:rPr>
      </w:pPr>
      <w:r w:rsidRPr="0080752C">
        <w:rPr>
          <w:sz w:val="22"/>
          <w:szCs w:val="22"/>
        </w:rPr>
        <w:t xml:space="preserve">For live music events an </w:t>
      </w:r>
      <w:proofErr w:type="spellStart"/>
      <w:r w:rsidRPr="0080752C">
        <w:rPr>
          <w:sz w:val="22"/>
          <w:szCs w:val="22"/>
        </w:rPr>
        <w:t>Ampetronic</w:t>
      </w:r>
      <w:proofErr w:type="spellEnd"/>
      <w:r w:rsidRPr="0080752C">
        <w:rPr>
          <w:sz w:val="22"/>
          <w:szCs w:val="22"/>
        </w:rPr>
        <w:t xml:space="preserve"> induction / hearing loop will be provided and accessible within a 2m radius of the Accessible Viewing Platform. For more information, please contact the council’s events team as section 2 above.</w:t>
      </w:r>
    </w:p>
    <w:p w14:paraId="73711B97" w14:textId="05524EBB" w:rsidR="00D4050C" w:rsidRPr="0080752C" w:rsidRDefault="00D4050C" w:rsidP="00D4050C">
      <w:pPr>
        <w:pStyle w:val="Heading3"/>
        <w:rPr>
          <w:sz w:val="24"/>
          <w:szCs w:val="24"/>
        </w:rPr>
      </w:pPr>
      <w:bookmarkStart w:id="23" w:name="_Toc244082247"/>
      <w:r w:rsidRPr="0080752C">
        <w:rPr>
          <w:sz w:val="24"/>
          <w:szCs w:val="24"/>
        </w:rPr>
        <w:t>1</w:t>
      </w:r>
      <w:r w:rsidR="008F1D57" w:rsidRPr="0080752C">
        <w:rPr>
          <w:sz w:val="24"/>
          <w:szCs w:val="24"/>
        </w:rPr>
        <w:t>0</w:t>
      </w:r>
      <w:r w:rsidRPr="0080752C">
        <w:rPr>
          <w:sz w:val="24"/>
          <w:szCs w:val="24"/>
        </w:rPr>
        <w:t>.2 British Sign Language (BSL)</w:t>
      </w:r>
      <w:bookmarkEnd w:id="23"/>
    </w:p>
    <w:p w14:paraId="553C57A1" w14:textId="77777777" w:rsidR="00D4050C" w:rsidRPr="0080752C" w:rsidRDefault="00D4050C" w:rsidP="00D4050C">
      <w:pPr>
        <w:rPr>
          <w:sz w:val="22"/>
          <w:szCs w:val="22"/>
        </w:rPr>
      </w:pPr>
      <w:r w:rsidRPr="0080752C">
        <w:rPr>
          <w:sz w:val="22"/>
          <w:szCs w:val="22"/>
        </w:rPr>
        <w:t>For live music events a BSL performance interpreter is available where specifically requested. For more information, please contact the council’s events team as section 2 above.</w:t>
      </w:r>
    </w:p>
    <w:p w14:paraId="5D44D505" w14:textId="2919EF3B" w:rsidR="003C2775" w:rsidRPr="0080752C" w:rsidRDefault="003C2775" w:rsidP="003C2775">
      <w:pPr>
        <w:pStyle w:val="Heading3"/>
        <w:rPr>
          <w:sz w:val="24"/>
          <w:szCs w:val="24"/>
        </w:rPr>
      </w:pPr>
      <w:bookmarkStart w:id="24" w:name="_Toc244082248"/>
      <w:r w:rsidRPr="0080752C">
        <w:rPr>
          <w:sz w:val="24"/>
          <w:szCs w:val="24"/>
        </w:rPr>
        <w:t>1</w:t>
      </w:r>
      <w:r w:rsidR="008F1D57" w:rsidRPr="0080752C">
        <w:rPr>
          <w:sz w:val="24"/>
          <w:szCs w:val="24"/>
        </w:rPr>
        <w:t>0</w:t>
      </w:r>
      <w:r w:rsidRPr="0080752C">
        <w:rPr>
          <w:sz w:val="24"/>
          <w:szCs w:val="24"/>
        </w:rPr>
        <w:t>.3 Hearing Protection</w:t>
      </w:r>
      <w:bookmarkEnd w:id="24"/>
    </w:p>
    <w:p w14:paraId="333356FB" w14:textId="14FF3313" w:rsidR="003C2775" w:rsidRPr="0080752C" w:rsidRDefault="00757520" w:rsidP="00D4050C">
      <w:pPr>
        <w:rPr>
          <w:sz w:val="22"/>
          <w:szCs w:val="22"/>
        </w:rPr>
      </w:pPr>
      <w:r w:rsidRPr="0080752C">
        <w:rPr>
          <w:sz w:val="22"/>
          <w:szCs w:val="22"/>
        </w:rPr>
        <w:t>Disposable earplugs are available free of charge on request. Please speak to a member of staff during your visit if you require a pair.</w:t>
      </w:r>
    </w:p>
    <w:p w14:paraId="06FAAB5C" w14:textId="627C2C3A" w:rsidR="00D4050C" w:rsidRPr="0080752C" w:rsidRDefault="00D4050C" w:rsidP="00D4050C">
      <w:pPr>
        <w:pStyle w:val="Heading2"/>
        <w:rPr>
          <w:sz w:val="28"/>
          <w:szCs w:val="28"/>
        </w:rPr>
      </w:pPr>
      <w:bookmarkStart w:id="25" w:name="_Toc244082249"/>
      <w:r w:rsidRPr="0080752C">
        <w:rPr>
          <w:sz w:val="28"/>
          <w:szCs w:val="28"/>
        </w:rPr>
        <w:t>1</w:t>
      </w:r>
      <w:r w:rsidR="008F1D57" w:rsidRPr="0080752C">
        <w:rPr>
          <w:sz w:val="28"/>
          <w:szCs w:val="28"/>
        </w:rPr>
        <w:t>1</w:t>
      </w:r>
      <w:r w:rsidRPr="0080752C">
        <w:rPr>
          <w:sz w:val="28"/>
          <w:szCs w:val="28"/>
        </w:rPr>
        <w:t>.Assistance Dogs</w:t>
      </w:r>
      <w:bookmarkEnd w:id="25"/>
    </w:p>
    <w:p w14:paraId="598CA32A" w14:textId="7060F6FD" w:rsidR="00D4050C" w:rsidRPr="0080752C" w:rsidRDefault="00D4050C" w:rsidP="00D4050C">
      <w:pPr>
        <w:rPr>
          <w:sz w:val="22"/>
          <w:szCs w:val="22"/>
        </w:rPr>
      </w:pPr>
      <w:r w:rsidRPr="0080752C">
        <w:rPr>
          <w:sz w:val="22"/>
          <w:szCs w:val="22"/>
        </w:rPr>
        <w:t xml:space="preserve">Only Registered Assistance Dogs will be permitted into the concert arena. You may be required to produce your laminated Registered Assistance Dog photo ID card. </w:t>
      </w:r>
    </w:p>
    <w:p w14:paraId="4B808531" w14:textId="77777777" w:rsidR="00A10DB3" w:rsidRPr="0080752C" w:rsidRDefault="00A10DB3" w:rsidP="0019610A">
      <w:pPr>
        <w:pStyle w:val="Heading3"/>
        <w:rPr>
          <w:sz w:val="24"/>
          <w:szCs w:val="24"/>
        </w:rPr>
      </w:pPr>
      <w:bookmarkStart w:id="26" w:name="_Toc244082250"/>
      <w:r w:rsidRPr="0080752C">
        <w:rPr>
          <w:sz w:val="24"/>
          <w:szCs w:val="24"/>
        </w:rPr>
        <w:t>What is an Assistance Dog?</w:t>
      </w:r>
      <w:bookmarkEnd w:id="26"/>
    </w:p>
    <w:p w14:paraId="3B2BEA76" w14:textId="77777777" w:rsidR="002C1667" w:rsidRPr="0080752C" w:rsidRDefault="002C1667" w:rsidP="002C1667">
      <w:pPr>
        <w:rPr>
          <w:sz w:val="22"/>
          <w:szCs w:val="22"/>
        </w:rPr>
      </w:pPr>
      <w:r w:rsidRPr="0080752C">
        <w:rPr>
          <w:sz w:val="22"/>
          <w:szCs w:val="22"/>
        </w:rPr>
        <w:t>Assistance dogs are not pets. They are an aid to provide additional support or assistance to a disabled person.</w:t>
      </w:r>
    </w:p>
    <w:p w14:paraId="31FC5D96" w14:textId="77777777" w:rsidR="007050F0" w:rsidRPr="0080752C" w:rsidRDefault="007050F0" w:rsidP="007050F0">
      <w:pPr>
        <w:rPr>
          <w:sz w:val="22"/>
          <w:szCs w:val="22"/>
        </w:rPr>
      </w:pPr>
      <w:r w:rsidRPr="0080752C">
        <w:rPr>
          <w:sz w:val="22"/>
          <w:szCs w:val="22"/>
        </w:rPr>
        <w:t>Assistance dogs are also trained to help people with hearing difficulties, epilepsy, diabetes, physical mobility problems and more. Assistance dogs carry out a variety of practical tasks for people as well as supporting their independence and confidence.</w:t>
      </w:r>
    </w:p>
    <w:p w14:paraId="58DE19DE" w14:textId="77777777" w:rsidR="00637FDA" w:rsidRPr="0080752C" w:rsidRDefault="00637FDA" w:rsidP="00637FDA">
      <w:pPr>
        <w:rPr>
          <w:sz w:val="22"/>
          <w:szCs w:val="22"/>
        </w:rPr>
      </w:pPr>
      <w:r w:rsidRPr="0080752C">
        <w:rPr>
          <w:sz w:val="22"/>
          <w:szCs w:val="22"/>
        </w:rPr>
        <w:t>Emotional support animals (ESAs) are not defined in the Equality Act 2010. </w:t>
      </w:r>
    </w:p>
    <w:p w14:paraId="5BD3853C" w14:textId="77777777" w:rsidR="00416452" w:rsidRPr="0080752C" w:rsidRDefault="00416452" w:rsidP="00416452">
      <w:pPr>
        <w:rPr>
          <w:sz w:val="22"/>
          <w:szCs w:val="22"/>
        </w:rPr>
      </w:pPr>
      <w:r w:rsidRPr="0080752C">
        <w:rPr>
          <w:sz w:val="22"/>
          <w:szCs w:val="22"/>
        </w:rPr>
        <w:t>Most assistance dogs are likely to be highly trained. This means that they are:</w:t>
      </w:r>
    </w:p>
    <w:p w14:paraId="2E0AB56E" w14:textId="77777777" w:rsidR="009A5422" w:rsidRPr="0080752C" w:rsidRDefault="00416452" w:rsidP="00416452">
      <w:pPr>
        <w:pStyle w:val="ListParagraph"/>
        <w:numPr>
          <w:ilvl w:val="0"/>
          <w:numId w:val="5"/>
        </w:numPr>
        <w:rPr>
          <w:sz w:val="22"/>
          <w:szCs w:val="22"/>
        </w:rPr>
      </w:pPr>
      <w:r w:rsidRPr="0080752C">
        <w:rPr>
          <w:sz w:val="22"/>
          <w:szCs w:val="22"/>
        </w:rPr>
        <w:lastRenderedPageBreak/>
        <w:t>likely to sit or lie quietly on the floor next to their owner</w:t>
      </w:r>
    </w:p>
    <w:p w14:paraId="66A914F0" w14:textId="77777777" w:rsidR="009A5422" w:rsidRPr="0080752C" w:rsidRDefault="00416452" w:rsidP="00D4050C">
      <w:pPr>
        <w:pStyle w:val="ListParagraph"/>
        <w:numPr>
          <w:ilvl w:val="0"/>
          <w:numId w:val="5"/>
        </w:numPr>
        <w:rPr>
          <w:sz w:val="22"/>
          <w:szCs w:val="22"/>
        </w:rPr>
      </w:pPr>
      <w:r w:rsidRPr="0080752C">
        <w:rPr>
          <w:sz w:val="22"/>
          <w:szCs w:val="22"/>
        </w:rPr>
        <w:t>unlikely to wander freely around the premises</w:t>
      </w:r>
    </w:p>
    <w:p w14:paraId="58E203FB" w14:textId="2DA67A28" w:rsidR="002C1667" w:rsidRPr="0080752C" w:rsidRDefault="00416452" w:rsidP="00D4050C">
      <w:pPr>
        <w:pStyle w:val="ListParagraph"/>
        <w:numPr>
          <w:ilvl w:val="0"/>
          <w:numId w:val="5"/>
        </w:numPr>
        <w:rPr>
          <w:sz w:val="22"/>
          <w:szCs w:val="22"/>
        </w:rPr>
      </w:pPr>
      <w:r w:rsidRPr="0080752C">
        <w:rPr>
          <w:sz w:val="22"/>
          <w:szCs w:val="22"/>
        </w:rPr>
        <w:t>unlikely to foul in a public place</w:t>
      </w:r>
    </w:p>
    <w:p w14:paraId="62B00475" w14:textId="3428BA08" w:rsidR="00D716D6" w:rsidRPr="0080752C" w:rsidRDefault="00D716D6" w:rsidP="00D716D6">
      <w:pPr>
        <w:rPr>
          <w:sz w:val="22"/>
          <w:szCs w:val="22"/>
        </w:rPr>
      </w:pPr>
      <w:hyperlink r:id="rId29" w:history="1">
        <w:r w:rsidRPr="0080752C">
          <w:rPr>
            <w:rStyle w:val="Hyperlink"/>
            <w:sz w:val="22"/>
            <w:szCs w:val="22"/>
          </w:rPr>
          <w:t>Find out more about assistance dogs</w:t>
        </w:r>
      </w:hyperlink>
      <w:r w:rsidRPr="0080752C">
        <w:rPr>
          <w:sz w:val="22"/>
          <w:szCs w:val="22"/>
        </w:rPr>
        <w:t>. </w:t>
      </w:r>
    </w:p>
    <w:p w14:paraId="035C6BB0" w14:textId="7953E07C" w:rsidR="00D4050C" w:rsidRPr="0080752C" w:rsidRDefault="00D4050C" w:rsidP="00D4050C">
      <w:pPr>
        <w:pStyle w:val="Heading2"/>
        <w:rPr>
          <w:sz w:val="28"/>
          <w:szCs w:val="28"/>
        </w:rPr>
      </w:pPr>
      <w:bookmarkStart w:id="27" w:name="_Toc244082251"/>
      <w:r w:rsidRPr="0080752C">
        <w:rPr>
          <w:sz w:val="28"/>
          <w:szCs w:val="28"/>
        </w:rPr>
        <w:t>1</w:t>
      </w:r>
      <w:r w:rsidR="008F1D57" w:rsidRPr="0080752C">
        <w:rPr>
          <w:sz w:val="28"/>
          <w:szCs w:val="28"/>
        </w:rPr>
        <w:t>2</w:t>
      </w:r>
      <w:r w:rsidRPr="0080752C">
        <w:rPr>
          <w:sz w:val="28"/>
          <w:szCs w:val="28"/>
        </w:rPr>
        <w:t>.Strobe Lighting</w:t>
      </w:r>
      <w:bookmarkEnd w:id="27"/>
    </w:p>
    <w:p w14:paraId="0B9BE1DC" w14:textId="77777777" w:rsidR="00D4050C" w:rsidRPr="0080752C" w:rsidRDefault="00D4050C" w:rsidP="00D4050C">
      <w:pPr>
        <w:rPr>
          <w:sz w:val="22"/>
          <w:szCs w:val="22"/>
        </w:rPr>
      </w:pPr>
      <w:r w:rsidRPr="0080752C">
        <w:rPr>
          <w:sz w:val="22"/>
          <w:szCs w:val="22"/>
        </w:rPr>
        <w:t>Wherever practicably possible, Leeds City Council are committed to implementing a strobe-free policy at our events.</w:t>
      </w:r>
    </w:p>
    <w:p w14:paraId="76345AC2" w14:textId="77777777" w:rsidR="00D4050C" w:rsidRPr="0080752C" w:rsidRDefault="00D4050C" w:rsidP="00D4050C">
      <w:pPr>
        <w:rPr>
          <w:sz w:val="22"/>
          <w:szCs w:val="22"/>
        </w:rPr>
      </w:pPr>
      <w:r w:rsidRPr="0080752C">
        <w:rPr>
          <w:sz w:val="22"/>
          <w:szCs w:val="22"/>
        </w:rPr>
        <w:t xml:space="preserve">For live music concerts however, where strobe lighting is required by artist / promoters as part of the show, information and warning notices will </w:t>
      </w:r>
      <w:proofErr w:type="gramStart"/>
      <w:r w:rsidRPr="0080752C">
        <w:rPr>
          <w:sz w:val="22"/>
          <w:szCs w:val="22"/>
        </w:rPr>
        <w:t>included</w:t>
      </w:r>
      <w:proofErr w:type="gramEnd"/>
      <w:r w:rsidRPr="0080752C">
        <w:rPr>
          <w:sz w:val="22"/>
          <w:szCs w:val="22"/>
        </w:rPr>
        <w:t xml:space="preserve"> in the venue terms and conditions and displayed on all event entrances. </w:t>
      </w:r>
    </w:p>
    <w:p w14:paraId="518ABA43" w14:textId="77777777" w:rsidR="00D4050C" w:rsidRPr="0080752C" w:rsidRDefault="00D4050C" w:rsidP="00D4050C">
      <w:pPr>
        <w:rPr>
          <w:sz w:val="22"/>
          <w:szCs w:val="22"/>
        </w:rPr>
      </w:pPr>
      <w:r w:rsidRPr="0080752C">
        <w:rPr>
          <w:sz w:val="22"/>
          <w:szCs w:val="22"/>
        </w:rPr>
        <w:t>If you would like to request further details as to whether specific strobe effects may be used during a particular event, please contact the events team as section 2 above.</w:t>
      </w:r>
    </w:p>
    <w:p w14:paraId="5271D69F" w14:textId="77777777" w:rsidR="00631DAD" w:rsidRPr="0080752C" w:rsidRDefault="00631DAD">
      <w:pPr>
        <w:rPr>
          <w:sz w:val="22"/>
          <w:szCs w:val="22"/>
        </w:rPr>
      </w:pPr>
    </w:p>
    <w:sectPr w:rsidR="00631DAD" w:rsidRPr="0080752C" w:rsidSect="00D4050C">
      <w:headerReference w:type="default" r:id="rId30"/>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B0EDF" w14:textId="77777777" w:rsidR="00B804FA" w:rsidRDefault="00B804FA" w:rsidP="00D4050C">
      <w:pPr>
        <w:spacing w:after="0" w:line="240" w:lineRule="auto"/>
      </w:pPr>
      <w:r>
        <w:separator/>
      </w:r>
    </w:p>
  </w:endnote>
  <w:endnote w:type="continuationSeparator" w:id="0">
    <w:p w14:paraId="7B030C9C" w14:textId="77777777" w:rsidR="00B804FA" w:rsidRDefault="00B804FA" w:rsidP="00D40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5E9CA" w14:textId="77777777" w:rsidR="00B804FA" w:rsidRDefault="00B804FA" w:rsidP="00D4050C">
      <w:pPr>
        <w:spacing w:after="0" w:line="240" w:lineRule="auto"/>
      </w:pPr>
      <w:r>
        <w:separator/>
      </w:r>
    </w:p>
  </w:footnote>
  <w:footnote w:type="continuationSeparator" w:id="0">
    <w:p w14:paraId="13D613E4" w14:textId="77777777" w:rsidR="00B804FA" w:rsidRDefault="00B804FA" w:rsidP="00D40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9D24" w14:textId="77777777" w:rsidR="00D4050C" w:rsidRDefault="00D4050C" w:rsidP="00D4050C">
    <w:pPr>
      <w:spacing w:after="0" w:line="259" w:lineRule="auto"/>
      <w:ind w:right="-47"/>
      <w:jc w:val="right"/>
    </w:pPr>
    <w:r>
      <w:rPr>
        <w:noProof/>
        <w:sz w:val="22"/>
      </w:rPr>
      <w:drawing>
        <wp:inline distT="0" distB="0" distL="0" distR="0" wp14:anchorId="44796DD5" wp14:editId="017752AF">
          <wp:extent cx="5734685" cy="387985"/>
          <wp:effectExtent l="0" t="0" r="0" b="0"/>
          <wp:docPr id="2093725087" name="Picture 2093725087" descr="Pink Millennium Square Lee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ink Millennium Square Leeds Logo"/>
                  <pic:cNvPicPr/>
                </pic:nvPicPr>
                <pic:blipFill>
                  <a:blip r:embed="rId1">
                    <a:extLst>
                      <a:ext uri="{28A0092B-C50C-407E-A947-70E740481C1C}">
                        <a14:useLocalDpi xmlns:a14="http://schemas.microsoft.com/office/drawing/2010/main" val="0"/>
                      </a:ext>
                    </a:extLst>
                  </a:blip>
                  <a:stretch>
                    <a:fillRect/>
                  </a:stretch>
                </pic:blipFill>
                <pic:spPr>
                  <a:xfrm>
                    <a:off x="0" y="0"/>
                    <a:ext cx="5734685" cy="387985"/>
                  </a:xfrm>
                  <a:prstGeom prst="rect">
                    <a:avLst/>
                  </a:prstGeom>
                </pic:spPr>
              </pic:pic>
            </a:graphicData>
          </a:graphic>
        </wp:inline>
      </w:drawing>
    </w:r>
    <w:r>
      <w:rPr>
        <w:sz w:val="22"/>
      </w:rPr>
      <w:t xml:space="preserve"> </w:t>
    </w:r>
  </w:p>
  <w:p w14:paraId="5C8408BE" w14:textId="77777777" w:rsidR="00D4050C" w:rsidRPr="00D4050C" w:rsidRDefault="00D4050C" w:rsidP="00D40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E6780"/>
    <w:multiLevelType w:val="multilevel"/>
    <w:tmpl w:val="DF3C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02E9D"/>
    <w:multiLevelType w:val="multilevel"/>
    <w:tmpl w:val="09FA1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D03EEC"/>
    <w:multiLevelType w:val="hybridMultilevel"/>
    <w:tmpl w:val="29004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5A018E"/>
    <w:multiLevelType w:val="multilevel"/>
    <w:tmpl w:val="BFF2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B342DE"/>
    <w:multiLevelType w:val="hybridMultilevel"/>
    <w:tmpl w:val="771E59EA"/>
    <w:lvl w:ilvl="0" w:tplc="9E1E943E">
      <w:numFmt w:val="bullet"/>
      <w:lvlText w:val="·"/>
      <w:lvlJc w:val="left"/>
      <w:pPr>
        <w:ind w:left="770" w:hanging="41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9939890">
    <w:abstractNumId w:val="3"/>
  </w:num>
  <w:num w:numId="2" w16cid:durableId="582033631">
    <w:abstractNumId w:val="0"/>
  </w:num>
  <w:num w:numId="3" w16cid:durableId="1363288682">
    <w:abstractNumId w:val="1"/>
  </w:num>
  <w:num w:numId="4" w16cid:durableId="1885288138">
    <w:abstractNumId w:val="2"/>
  </w:num>
  <w:num w:numId="5" w16cid:durableId="2117942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0C"/>
    <w:rsid w:val="00003657"/>
    <w:rsid w:val="00017A2A"/>
    <w:rsid w:val="0008702B"/>
    <w:rsid w:val="000B28EA"/>
    <w:rsid w:val="000B5FA7"/>
    <w:rsid w:val="00123448"/>
    <w:rsid w:val="00123E1A"/>
    <w:rsid w:val="0019610A"/>
    <w:rsid w:val="001C7F74"/>
    <w:rsid w:val="001D7312"/>
    <w:rsid w:val="00200840"/>
    <w:rsid w:val="002127DE"/>
    <w:rsid w:val="00214BC0"/>
    <w:rsid w:val="002A759B"/>
    <w:rsid w:val="002C1667"/>
    <w:rsid w:val="002F432D"/>
    <w:rsid w:val="003045FD"/>
    <w:rsid w:val="003A0525"/>
    <w:rsid w:val="003A22EC"/>
    <w:rsid w:val="003C0372"/>
    <w:rsid w:val="003C2775"/>
    <w:rsid w:val="003D1791"/>
    <w:rsid w:val="00416452"/>
    <w:rsid w:val="00454009"/>
    <w:rsid w:val="00456CE5"/>
    <w:rsid w:val="00490091"/>
    <w:rsid w:val="005037F6"/>
    <w:rsid w:val="00533AA3"/>
    <w:rsid w:val="00534E47"/>
    <w:rsid w:val="0059733F"/>
    <w:rsid w:val="005A7C42"/>
    <w:rsid w:val="00603B22"/>
    <w:rsid w:val="00622AAC"/>
    <w:rsid w:val="00631DAD"/>
    <w:rsid w:val="006332F3"/>
    <w:rsid w:val="00637FDA"/>
    <w:rsid w:val="006423BD"/>
    <w:rsid w:val="006A0CD3"/>
    <w:rsid w:val="006C46DC"/>
    <w:rsid w:val="007050F0"/>
    <w:rsid w:val="00757520"/>
    <w:rsid w:val="00762250"/>
    <w:rsid w:val="00796860"/>
    <w:rsid w:val="007A2CD8"/>
    <w:rsid w:val="007A3FC0"/>
    <w:rsid w:val="007A6A03"/>
    <w:rsid w:val="007D5869"/>
    <w:rsid w:val="007E743A"/>
    <w:rsid w:val="007F6572"/>
    <w:rsid w:val="0080752C"/>
    <w:rsid w:val="008233DE"/>
    <w:rsid w:val="008667ED"/>
    <w:rsid w:val="00881B21"/>
    <w:rsid w:val="008F1D57"/>
    <w:rsid w:val="009A5422"/>
    <w:rsid w:val="009B1760"/>
    <w:rsid w:val="009C4949"/>
    <w:rsid w:val="00A10DB3"/>
    <w:rsid w:val="00A67053"/>
    <w:rsid w:val="00A74770"/>
    <w:rsid w:val="00AA1585"/>
    <w:rsid w:val="00AE2AC1"/>
    <w:rsid w:val="00AF67C8"/>
    <w:rsid w:val="00B138D1"/>
    <w:rsid w:val="00B303F4"/>
    <w:rsid w:val="00B33CA2"/>
    <w:rsid w:val="00B36396"/>
    <w:rsid w:val="00B64783"/>
    <w:rsid w:val="00B804FA"/>
    <w:rsid w:val="00BD10B0"/>
    <w:rsid w:val="00C5067B"/>
    <w:rsid w:val="00C52345"/>
    <w:rsid w:val="00D373ED"/>
    <w:rsid w:val="00D4050C"/>
    <w:rsid w:val="00D716D6"/>
    <w:rsid w:val="00DC0E04"/>
    <w:rsid w:val="00E674EA"/>
    <w:rsid w:val="00E76FCD"/>
    <w:rsid w:val="00E920ED"/>
    <w:rsid w:val="00EB42B1"/>
    <w:rsid w:val="00EE2950"/>
    <w:rsid w:val="00F358C3"/>
    <w:rsid w:val="00F629D1"/>
    <w:rsid w:val="00FA5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A6590"/>
  <w15:chartTrackingRefBased/>
  <w15:docId w15:val="{371E0081-9E9C-4951-9D15-8A7F3F5A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0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0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702B"/>
    <w:pPr>
      <w:keepNext/>
      <w:keepLines/>
      <w:spacing w:before="80" w:after="40"/>
      <w:outlineLvl w:val="3"/>
    </w:pPr>
    <w:rPr>
      <w:rFonts w:eastAsiaTheme="majorEastAsia" w:cstheme="majorBidi"/>
      <w:iCs/>
      <w:color w:val="0F4761" w:themeColor="accent1" w:themeShade="BF"/>
    </w:rPr>
  </w:style>
  <w:style w:type="paragraph" w:styleId="Heading5">
    <w:name w:val="heading 5"/>
    <w:basedOn w:val="Normal"/>
    <w:next w:val="Normal"/>
    <w:link w:val="Heading5Char"/>
    <w:uiPriority w:val="9"/>
    <w:semiHidden/>
    <w:unhideWhenUsed/>
    <w:qFormat/>
    <w:rsid w:val="00D40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0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0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8702B"/>
    <w:rPr>
      <w:rFonts w:eastAsiaTheme="majorEastAsia" w:cstheme="majorBidi"/>
      <w:iCs/>
      <w:color w:val="0F4761" w:themeColor="accent1" w:themeShade="BF"/>
    </w:rPr>
  </w:style>
  <w:style w:type="character" w:customStyle="1" w:styleId="Heading5Char">
    <w:name w:val="Heading 5 Char"/>
    <w:basedOn w:val="DefaultParagraphFont"/>
    <w:link w:val="Heading5"/>
    <w:uiPriority w:val="9"/>
    <w:semiHidden/>
    <w:rsid w:val="00D40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50C"/>
    <w:rPr>
      <w:rFonts w:eastAsiaTheme="majorEastAsia" w:cstheme="majorBidi"/>
      <w:color w:val="272727" w:themeColor="text1" w:themeTint="D8"/>
    </w:rPr>
  </w:style>
  <w:style w:type="paragraph" w:styleId="Title">
    <w:name w:val="Title"/>
    <w:basedOn w:val="Normal"/>
    <w:next w:val="Normal"/>
    <w:link w:val="TitleChar"/>
    <w:uiPriority w:val="10"/>
    <w:qFormat/>
    <w:rsid w:val="00D40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50C"/>
    <w:pPr>
      <w:spacing w:before="160"/>
      <w:jc w:val="center"/>
    </w:pPr>
    <w:rPr>
      <w:i/>
      <w:iCs/>
      <w:color w:val="404040" w:themeColor="text1" w:themeTint="BF"/>
    </w:rPr>
  </w:style>
  <w:style w:type="character" w:customStyle="1" w:styleId="QuoteChar">
    <w:name w:val="Quote Char"/>
    <w:basedOn w:val="DefaultParagraphFont"/>
    <w:link w:val="Quote"/>
    <w:uiPriority w:val="29"/>
    <w:rsid w:val="00D4050C"/>
    <w:rPr>
      <w:i/>
      <w:iCs/>
      <w:color w:val="404040" w:themeColor="text1" w:themeTint="BF"/>
    </w:rPr>
  </w:style>
  <w:style w:type="paragraph" w:styleId="ListParagraph">
    <w:name w:val="List Paragraph"/>
    <w:basedOn w:val="Normal"/>
    <w:uiPriority w:val="34"/>
    <w:qFormat/>
    <w:rsid w:val="00D4050C"/>
    <w:pPr>
      <w:ind w:left="720"/>
      <w:contextualSpacing/>
    </w:pPr>
  </w:style>
  <w:style w:type="character" w:styleId="IntenseEmphasis">
    <w:name w:val="Intense Emphasis"/>
    <w:basedOn w:val="DefaultParagraphFont"/>
    <w:uiPriority w:val="21"/>
    <w:qFormat/>
    <w:rsid w:val="00D4050C"/>
    <w:rPr>
      <w:i/>
      <w:iCs/>
      <w:color w:val="0F4761" w:themeColor="accent1" w:themeShade="BF"/>
    </w:rPr>
  </w:style>
  <w:style w:type="paragraph" w:styleId="IntenseQuote">
    <w:name w:val="Intense Quote"/>
    <w:basedOn w:val="Normal"/>
    <w:next w:val="Normal"/>
    <w:link w:val="IntenseQuoteChar"/>
    <w:uiPriority w:val="30"/>
    <w:qFormat/>
    <w:rsid w:val="00D40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50C"/>
    <w:rPr>
      <w:i/>
      <w:iCs/>
      <w:color w:val="0F4761" w:themeColor="accent1" w:themeShade="BF"/>
    </w:rPr>
  </w:style>
  <w:style w:type="character" w:styleId="IntenseReference">
    <w:name w:val="Intense Reference"/>
    <w:basedOn w:val="DefaultParagraphFont"/>
    <w:uiPriority w:val="32"/>
    <w:qFormat/>
    <w:rsid w:val="00D4050C"/>
    <w:rPr>
      <w:b/>
      <w:bCs/>
      <w:smallCaps/>
      <w:color w:val="0F4761" w:themeColor="accent1" w:themeShade="BF"/>
      <w:spacing w:val="5"/>
    </w:rPr>
  </w:style>
  <w:style w:type="character" w:styleId="Hyperlink">
    <w:name w:val="Hyperlink"/>
    <w:basedOn w:val="DefaultParagraphFont"/>
    <w:uiPriority w:val="99"/>
    <w:unhideWhenUsed/>
    <w:rsid w:val="00D4050C"/>
    <w:rPr>
      <w:color w:val="467886" w:themeColor="hyperlink"/>
      <w:u w:val="single"/>
    </w:rPr>
  </w:style>
  <w:style w:type="character" w:styleId="UnresolvedMention">
    <w:name w:val="Unresolved Mention"/>
    <w:basedOn w:val="DefaultParagraphFont"/>
    <w:uiPriority w:val="99"/>
    <w:semiHidden/>
    <w:unhideWhenUsed/>
    <w:rsid w:val="00D4050C"/>
    <w:rPr>
      <w:color w:val="605E5C"/>
      <w:shd w:val="clear" w:color="auto" w:fill="E1DFDD"/>
    </w:rPr>
  </w:style>
  <w:style w:type="paragraph" w:styleId="TOCHeading">
    <w:name w:val="TOC Heading"/>
    <w:basedOn w:val="Heading1"/>
    <w:next w:val="Normal"/>
    <w:uiPriority w:val="39"/>
    <w:unhideWhenUsed/>
    <w:qFormat/>
    <w:rsid w:val="00D4050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4050C"/>
    <w:pPr>
      <w:spacing w:after="100"/>
    </w:pPr>
  </w:style>
  <w:style w:type="paragraph" w:styleId="TOC2">
    <w:name w:val="toc 2"/>
    <w:basedOn w:val="Normal"/>
    <w:next w:val="Normal"/>
    <w:autoRedefine/>
    <w:uiPriority w:val="39"/>
    <w:unhideWhenUsed/>
    <w:rsid w:val="00D4050C"/>
    <w:pPr>
      <w:spacing w:after="100"/>
      <w:ind w:left="240"/>
    </w:pPr>
  </w:style>
  <w:style w:type="paragraph" w:styleId="TOC3">
    <w:name w:val="toc 3"/>
    <w:basedOn w:val="Normal"/>
    <w:next w:val="Normal"/>
    <w:autoRedefine/>
    <w:uiPriority w:val="39"/>
    <w:unhideWhenUsed/>
    <w:rsid w:val="00D4050C"/>
    <w:pPr>
      <w:spacing w:after="100"/>
      <w:ind w:left="480"/>
    </w:pPr>
  </w:style>
  <w:style w:type="paragraph" w:styleId="Header">
    <w:name w:val="header"/>
    <w:basedOn w:val="Normal"/>
    <w:link w:val="HeaderChar"/>
    <w:uiPriority w:val="99"/>
    <w:unhideWhenUsed/>
    <w:rsid w:val="00D405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50C"/>
  </w:style>
  <w:style w:type="paragraph" w:styleId="Footer">
    <w:name w:val="footer"/>
    <w:basedOn w:val="Normal"/>
    <w:link w:val="FooterChar"/>
    <w:uiPriority w:val="99"/>
    <w:unhideWhenUsed/>
    <w:rsid w:val="00D40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50C"/>
  </w:style>
  <w:style w:type="paragraph" w:styleId="NormalWeb">
    <w:name w:val="Normal (Web)"/>
    <w:basedOn w:val="Normal"/>
    <w:uiPriority w:val="99"/>
    <w:semiHidden/>
    <w:unhideWhenUsed/>
    <w:rsid w:val="008233DE"/>
    <w:rPr>
      <w:rFonts w:ascii="Times New Roman" w:hAnsi="Times New Roman" w:cs="Times New Roman"/>
    </w:rPr>
  </w:style>
  <w:style w:type="character" w:styleId="Strong">
    <w:name w:val="Strong"/>
    <w:basedOn w:val="DefaultParagraphFont"/>
    <w:uiPriority w:val="22"/>
    <w:qFormat/>
    <w:rsid w:val="00017A2A"/>
    <w:rPr>
      <w:b/>
      <w:bCs/>
    </w:rPr>
  </w:style>
  <w:style w:type="character" w:styleId="CommentReference">
    <w:name w:val="annotation reference"/>
    <w:basedOn w:val="DefaultParagraphFont"/>
    <w:uiPriority w:val="99"/>
    <w:semiHidden/>
    <w:unhideWhenUsed/>
    <w:rsid w:val="00C52345"/>
    <w:rPr>
      <w:sz w:val="16"/>
      <w:szCs w:val="16"/>
    </w:rPr>
  </w:style>
  <w:style w:type="paragraph" w:styleId="CommentText">
    <w:name w:val="annotation text"/>
    <w:basedOn w:val="Normal"/>
    <w:link w:val="CommentTextChar"/>
    <w:uiPriority w:val="99"/>
    <w:unhideWhenUsed/>
    <w:rsid w:val="00C52345"/>
    <w:pPr>
      <w:spacing w:line="240" w:lineRule="auto"/>
    </w:pPr>
    <w:rPr>
      <w:sz w:val="20"/>
      <w:szCs w:val="20"/>
    </w:rPr>
  </w:style>
  <w:style w:type="character" w:customStyle="1" w:styleId="CommentTextChar">
    <w:name w:val="Comment Text Char"/>
    <w:basedOn w:val="DefaultParagraphFont"/>
    <w:link w:val="CommentText"/>
    <w:uiPriority w:val="99"/>
    <w:rsid w:val="00C52345"/>
    <w:rPr>
      <w:sz w:val="20"/>
      <w:szCs w:val="20"/>
    </w:rPr>
  </w:style>
  <w:style w:type="paragraph" w:styleId="CommentSubject">
    <w:name w:val="annotation subject"/>
    <w:basedOn w:val="CommentText"/>
    <w:next w:val="CommentText"/>
    <w:link w:val="CommentSubjectChar"/>
    <w:uiPriority w:val="99"/>
    <w:semiHidden/>
    <w:unhideWhenUsed/>
    <w:rsid w:val="00C52345"/>
    <w:rPr>
      <w:b/>
      <w:bCs/>
    </w:rPr>
  </w:style>
  <w:style w:type="character" w:customStyle="1" w:styleId="CommentSubjectChar">
    <w:name w:val="Comment Subject Char"/>
    <w:basedOn w:val="CommentTextChar"/>
    <w:link w:val="CommentSubject"/>
    <w:uiPriority w:val="99"/>
    <w:semiHidden/>
    <w:rsid w:val="00C52345"/>
    <w:rPr>
      <w:b/>
      <w:bCs/>
      <w:sz w:val="20"/>
      <w:szCs w:val="20"/>
    </w:rPr>
  </w:style>
  <w:style w:type="character" w:styleId="FollowedHyperlink">
    <w:name w:val="FollowedHyperlink"/>
    <w:basedOn w:val="DefaultParagraphFont"/>
    <w:uiPriority w:val="99"/>
    <w:semiHidden/>
    <w:unhideWhenUsed/>
    <w:rsid w:val="00A10D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irbre.mckendrick@leeds.gov.uk" TargetMode="External"/><Relationship Id="rId18" Type="http://schemas.openxmlformats.org/officeDocument/2006/relationships/hyperlink" Target="mailto:tickets@leeds.gov.uk" TargetMode="External"/><Relationship Id="rId26" Type="http://schemas.openxmlformats.org/officeDocument/2006/relationships/hyperlink" Target="mailto:tickets@leeds.gov.uk" TargetMode="External"/><Relationship Id="rId3" Type="http://schemas.openxmlformats.org/officeDocument/2006/relationships/customXml" Target="../customXml/item3.xml"/><Relationship Id="rId21" Type="http://schemas.openxmlformats.org/officeDocument/2006/relationships/hyperlink" Target="https://www.leedstickethub.co.uk/leeds-ticket-hub-access-scheme-5q6n" TargetMode="External"/><Relationship Id="rId7" Type="http://schemas.openxmlformats.org/officeDocument/2006/relationships/settings" Target="settings.xml"/><Relationship Id="rId12" Type="http://schemas.openxmlformats.org/officeDocument/2006/relationships/hyperlink" Target="tel:01133786988" TargetMode="External"/><Relationship Id="rId17" Type="http://schemas.openxmlformats.org/officeDocument/2006/relationships/hyperlink" Target="https://www.leedstickethub.co.uk/leeds-ticket-hub-access-scheme-5q6n" TargetMode="External"/><Relationship Id="rId25" Type="http://schemas.openxmlformats.org/officeDocument/2006/relationships/hyperlink" Target="tel:01133950050" TargetMode="External"/><Relationship Id="rId2" Type="http://schemas.openxmlformats.org/officeDocument/2006/relationships/customXml" Target="../customXml/item2.xml"/><Relationship Id="rId16" Type="http://schemas.openxmlformats.org/officeDocument/2006/relationships/hyperlink" Target="tel:01133760318" TargetMode="External"/><Relationship Id="rId20" Type="http://schemas.openxmlformats.org/officeDocument/2006/relationships/hyperlink" Target="mailto:tickets@leeds.gov.uk" TargetMode="External"/><Relationship Id="rId29" Type="http://schemas.openxmlformats.org/officeDocument/2006/relationships/hyperlink" Target="https://www.assistancedogs.org.uk/information-hu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ents@leeds.gov.uk" TargetMode="External"/><Relationship Id="rId24" Type="http://schemas.openxmlformats.org/officeDocument/2006/relationships/hyperlink" Target="tel:01133760318"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ickets@leeds.gov.uk" TargetMode="External"/><Relationship Id="rId23" Type="http://schemas.openxmlformats.org/officeDocument/2006/relationships/hyperlink" Target="https://www.leedstickethub.co.uk/leeds-ticket-hub-access-scheme-5q6n" TargetMode="External"/><Relationship Id="rId28" Type="http://schemas.openxmlformats.org/officeDocument/2006/relationships/hyperlink" Target="https://www.millsqleeds.com/terms-and-conditions-r2l7" TargetMode="External"/><Relationship Id="rId10" Type="http://schemas.openxmlformats.org/officeDocument/2006/relationships/endnotes" Target="endnotes.xml"/><Relationship Id="rId19" Type="http://schemas.openxmlformats.org/officeDocument/2006/relationships/hyperlink" Target="tel:01133760318"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01135351156" TargetMode="External"/><Relationship Id="rId22" Type="http://schemas.openxmlformats.org/officeDocument/2006/relationships/hyperlink" Target="tel:01133760318" TargetMode="External"/><Relationship Id="rId27" Type="http://schemas.openxmlformats.org/officeDocument/2006/relationships/hyperlink" Target="tel:01133760318"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6ffde4-1499-4ec2-a2a3-5f35b7117d7f">
      <Terms xmlns="http://schemas.microsoft.com/office/infopath/2007/PartnerControls"/>
    </lcf76f155ced4ddcb4097134ff3c332f>
    <TaxCatchAll xmlns="ac5c2849-74a1-46d7-ad44-587ab7d0a8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3330F583E6F64983F23F6B24F48692" ma:contentTypeVersion="20" ma:contentTypeDescription="Create a new document." ma:contentTypeScope="" ma:versionID="4f5e8e7b7720741d755d6c95b3d8debc">
  <xsd:schema xmlns:xsd="http://www.w3.org/2001/XMLSchema" xmlns:xs="http://www.w3.org/2001/XMLSchema" xmlns:p="http://schemas.microsoft.com/office/2006/metadata/properties" xmlns:ns2="ac5c2849-74a1-46d7-ad44-587ab7d0a8b9" xmlns:ns3="aa6ffde4-1499-4ec2-a2a3-5f35b7117d7f" targetNamespace="http://schemas.microsoft.com/office/2006/metadata/properties" ma:root="true" ma:fieldsID="df593ce7b9d1f522bd2754922c4bf7d7" ns2:_="" ns3:_="">
    <xsd:import namespace="ac5c2849-74a1-46d7-ad44-587ab7d0a8b9"/>
    <xsd:import namespace="aa6ffde4-1499-4ec2-a2a3-5f35b7117d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b6722e-8b0f-476a-af75-d7aed9b5bbc3}"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6ffde4-1499-4ec2-a2a3-5f35b7117d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481CAB-4F55-4451-BF45-F283E1713A72}">
  <ds:schemaRefs>
    <ds:schemaRef ds:uri="http://schemas.openxmlformats.org/officeDocument/2006/bibliography"/>
  </ds:schemaRefs>
</ds:datastoreItem>
</file>

<file path=customXml/itemProps2.xml><?xml version="1.0" encoding="utf-8"?>
<ds:datastoreItem xmlns:ds="http://schemas.openxmlformats.org/officeDocument/2006/customXml" ds:itemID="{2BBEA6C3-993E-4958-8482-D1CEED0E9AD0}">
  <ds:schemaRefs>
    <ds:schemaRef ds:uri="http://schemas.microsoft.com/office/2006/metadata/properties"/>
    <ds:schemaRef ds:uri="http://schemas.microsoft.com/office/infopath/2007/PartnerControls"/>
    <ds:schemaRef ds:uri="aa6ffde4-1499-4ec2-a2a3-5f35b7117d7f"/>
    <ds:schemaRef ds:uri="ac5c2849-74a1-46d7-ad44-587ab7d0a8b9"/>
  </ds:schemaRefs>
</ds:datastoreItem>
</file>

<file path=customXml/itemProps3.xml><?xml version="1.0" encoding="utf-8"?>
<ds:datastoreItem xmlns:ds="http://schemas.openxmlformats.org/officeDocument/2006/customXml" ds:itemID="{172CA783-3D99-47F6-BFCD-9CB6E4977FAF}">
  <ds:schemaRefs>
    <ds:schemaRef ds:uri="http://schemas.microsoft.com/sharepoint/v3/contenttype/forms"/>
  </ds:schemaRefs>
</ds:datastoreItem>
</file>

<file path=customXml/itemProps4.xml><?xml version="1.0" encoding="utf-8"?>
<ds:datastoreItem xmlns:ds="http://schemas.openxmlformats.org/officeDocument/2006/customXml" ds:itemID="{0E53FA13-AD30-4076-8D19-F18805B70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aa6ffde4-1499-4ec2-a2a3-5f35b7117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2603</Words>
  <Characters>14840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Guiheneuc-Martin, Estelle</dc:creator>
  <cp:keywords/>
  <dc:description/>
  <cp:lastModifiedBy>Guiheneuc-Martin, Estelle</cp:lastModifiedBy>
  <cp:revision>2</cp:revision>
  <dcterms:created xsi:type="dcterms:W3CDTF">2026-10-28T12:17:00Z</dcterms:created>
  <dcterms:modified xsi:type="dcterms:W3CDTF">2026-10-28T12:17:00Z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0x0101000D3330F583E6F64983F23F6B24F48692</vt:lpwstr>
  </property>
  <property fmtid="{D5CDD505-2E9C-101B-9397-08002B2CF9AE}" pid="3" name="MediaServiceImageTags">
    <vt:lpwstr/>
  </property>
</Properties>
</file>